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FE65A9" w14:textId="77777777" w:rsidR="004F4D31" w:rsidRPr="006024B3" w:rsidRDefault="004F4D31" w:rsidP="0062075B">
      <w:pPr>
        <w:pStyle w:val="BodyText"/>
        <w:spacing w:before="3"/>
        <w:rPr>
          <w:rFonts w:ascii="Arial" w:hAnsi="Arial" w:cs="Arial"/>
          <w:spacing w:val="-3"/>
          <w:sz w:val="22"/>
          <w:szCs w:val="22"/>
        </w:rPr>
      </w:pPr>
    </w:p>
    <w:p w14:paraId="1BD9FA9A" w14:textId="03C8CC80" w:rsidR="00D42D4A" w:rsidRPr="006024B3" w:rsidRDefault="00D42D4A" w:rsidP="004F4D31">
      <w:pPr>
        <w:pStyle w:val="BodyText"/>
        <w:spacing w:before="3"/>
        <w:rPr>
          <w:rFonts w:ascii="Arial" w:hAnsi="Arial" w:cs="Arial"/>
          <w:b/>
          <w:color w:val="7091A4" w:themeColor="accent2"/>
          <w:spacing w:val="-3"/>
          <w:sz w:val="22"/>
          <w:szCs w:val="22"/>
        </w:rPr>
      </w:pPr>
      <w:r w:rsidRPr="006024B3">
        <w:rPr>
          <w:rFonts w:ascii="Arial" w:hAnsi="Arial" w:cs="Arial"/>
          <w:b/>
          <w:color w:val="7091A4" w:themeColor="accent2"/>
          <w:spacing w:val="-3"/>
          <w:sz w:val="22"/>
          <w:szCs w:val="22"/>
        </w:rPr>
        <w:t>ABOUT THE COMPANY</w:t>
      </w:r>
    </w:p>
    <w:p w14:paraId="1E2BDD94" w14:textId="2170E80D" w:rsidR="00F62A5A" w:rsidRPr="006024B3" w:rsidRDefault="004F4D31" w:rsidP="00EC38FA">
      <w:pPr>
        <w:pStyle w:val="NormalWeb"/>
        <w:shd w:val="clear" w:color="auto" w:fill="FFFFFF"/>
        <w:spacing w:before="0" w:beforeAutospacing="0" w:after="225" w:afterAutospacing="0" w:line="276" w:lineRule="auto"/>
        <w:rPr>
          <w:rFonts w:ascii="Arial" w:hAnsi="Arial" w:cs="Arial"/>
          <w:color w:val="000000" w:themeColor="text1"/>
          <w:sz w:val="22"/>
          <w:szCs w:val="22"/>
        </w:rPr>
      </w:pPr>
      <w:r w:rsidRPr="006024B3">
        <w:rPr>
          <w:rFonts w:ascii="Arial" w:hAnsi="Arial" w:cs="Arial"/>
          <w:color w:val="000000" w:themeColor="text1"/>
          <w:sz w:val="22"/>
          <w:szCs w:val="22"/>
        </w:rPr>
        <w:t xml:space="preserve">Phoenix Contact's roots are in Germany. Our headquarters are in Blomberg. Originally founded in Essen in 1923, we have grown over the years. With over 50 subsidiaries worldwide, we truly have Global reach. Together with customers and partners, we design solutions for the future using trend-setting connection and automation technology. Wherever they are needed - for example, in transportation infrastructure, electromobility, for clean water, regenerative energies and intelligent supply networks, or energy-efficient machine building and systems manufacturing. We face up to technological developments and the associated changes in society. With </w:t>
      </w:r>
      <w:r w:rsidR="001819B0" w:rsidRPr="006024B3">
        <w:rPr>
          <w:rFonts w:ascii="Arial" w:hAnsi="Arial" w:cs="Arial"/>
          <w:color w:val="000000" w:themeColor="text1"/>
          <w:sz w:val="22"/>
          <w:szCs w:val="22"/>
        </w:rPr>
        <w:t>more than</w:t>
      </w:r>
      <w:r w:rsidRPr="006024B3">
        <w:rPr>
          <w:rFonts w:ascii="Arial" w:hAnsi="Arial" w:cs="Arial"/>
          <w:color w:val="000000" w:themeColor="text1"/>
          <w:sz w:val="22"/>
          <w:szCs w:val="22"/>
        </w:rPr>
        <w:t xml:space="preserve"> 100 years of experience in the field of machine building and automation, we are working on tomorrow's intelligent production today.</w:t>
      </w:r>
    </w:p>
    <w:p w14:paraId="6AD9B847" w14:textId="6FAC1826" w:rsidR="009B2851" w:rsidRPr="006024B3" w:rsidRDefault="00D42D4A" w:rsidP="00C84745">
      <w:pPr>
        <w:pStyle w:val="BodyText"/>
        <w:spacing w:before="3"/>
        <w:rPr>
          <w:rFonts w:ascii="Arial" w:hAnsi="Arial" w:cs="Arial"/>
          <w:b/>
          <w:color w:val="7091A4" w:themeColor="accent2"/>
          <w:spacing w:val="-3"/>
          <w:sz w:val="22"/>
          <w:szCs w:val="22"/>
        </w:rPr>
      </w:pPr>
      <w:r w:rsidRPr="006024B3">
        <w:rPr>
          <w:rFonts w:ascii="Arial" w:hAnsi="Arial" w:cs="Arial"/>
          <w:b/>
          <w:color w:val="7091A4" w:themeColor="accent2"/>
          <w:spacing w:val="-3"/>
          <w:sz w:val="22"/>
          <w:szCs w:val="22"/>
        </w:rPr>
        <w:t>DESCRIPTION</w:t>
      </w:r>
    </w:p>
    <w:p w14:paraId="66127C47" w14:textId="77777777" w:rsidR="00615D01" w:rsidRPr="00AB4AC3" w:rsidRDefault="00615D01" w:rsidP="00615D01">
      <w:pPr>
        <w:pStyle w:val="NormalWeb"/>
        <w:spacing w:before="0" w:beforeAutospacing="0" w:after="0" w:afterAutospacing="0"/>
        <w:textAlignment w:val="baseline"/>
        <w:rPr>
          <w:rFonts w:ascii="Arial" w:hAnsi="Arial" w:cs="Arial"/>
          <w:sz w:val="22"/>
          <w:szCs w:val="22"/>
          <w:bdr w:val="none" w:sz="0" w:space="0" w:color="auto" w:frame="1"/>
        </w:rPr>
      </w:pPr>
      <w:r w:rsidRPr="00AB4AC3">
        <w:rPr>
          <w:rFonts w:ascii="Arial" w:hAnsi="Arial" w:cs="Arial"/>
          <w:sz w:val="22"/>
          <w:szCs w:val="22"/>
          <w:bdr w:val="none" w:sz="0" w:space="0" w:color="auto" w:frame="1"/>
        </w:rPr>
        <w:t>The</w:t>
      </w:r>
      <w:r w:rsidRPr="00AB4AC3">
        <w:rPr>
          <w:rStyle w:val="white-space-pre"/>
          <w:rFonts w:ascii="Arial" w:eastAsia="Arial" w:hAnsi="Arial" w:cs="Arial"/>
          <w:sz w:val="22"/>
          <w:szCs w:val="22"/>
          <w:bdr w:val="none" w:sz="0" w:space="0" w:color="auto" w:frame="1"/>
        </w:rPr>
        <w:t xml:space="preserve"> </w:t>
      </w:r>
      <w:r w:rsidRPr="00915A13">
        <w:rPr>
          <w:rStyle w:val="Strong"/>
          <w:rFonts w:ascii="Arial" w:hAnsi="Arial" w:cs="Arial"/>
          <w:sz w:val="22"/>
          <w:szCs w:val="22"/>
          <w:bdr w:val="none" w:sz="0" w:space="0" w:color="auto" w:frame="1"/>
        </w:rPr>
        <w:t>Operations Manager</w:t>
      </w:r>
      <w:r w:rsidRPr="00AB4AC3">
        <w:rPr>
          <w:rStyle w:val="Strong"/>
          <w:rFonts w:ascii="Arial" w:hAnsi="Arial" w:cs="Arial"/>
          <w:sz w:val="22"/>
          <w:szCs w:val="22"/>
          <w:bdr w:val="none" w:sz="0" w:space="0" w:color="auto" w:frame="1"/>
        </w:rPr>
        <w:t xml:space="preserve"> </w:t>
      </w:r>
      <w:r>
        <w:rPr>
          <w:rFonts w:ascii="Arial" w:hAnsi="Arial" w:cs="Arial"/>
          <w:sz w:val="22"/>
          <w:szCs w:val="22"/>
          <w:bdr w:val="none" w:sz="0" w:space="0" w:color="auto" w:frame="1"/>
        </w:rPr>
        <w:t>is responsible for leading and driving operational excellence across logistics, supply chain, warehousing and commercial operations.</w:t>
      </w:r>
      <w:r w:rsidRPr="00AB4AC3">
        <w:rPr>
          <w:rFonts w:ascii="Arial" w:hAnsi="Arial" w:cs="Arial"/>
          <w:sz w:val="22"/>
          <w:szCs w:val="22"/>
          <w:bdr w:val="none" w:sz="0" w:space="0" w:color="auto" w:frame="1"/>
        </w:rPr>
        <w:t xml:space="preserve"> This role </w:t>
      </w:r>
      <w:r>
        <w:rPr>
          <w:rFonts w:ascii="Arial" w:hAnsi="Arial" w:cs="Arial"/>
          <w:sz w:val="22"/>
          <w:szCs w:val="22"/>
          <w:bdr w:val="none" w:sz="0" w:space="0" w:color="auto" w:frame="1"/>
        </w:rPr>
        <w:t>requires a strategic mindset and strong leadership capabilities that foster a high-performance culture while driving process improvements and deliver superior customer experiences</w:t>
      </w:r>
    </w:p>
    <w:p w14:paraId="6E36A654" w14:textId="77777777" w:rsidR="00615D01" w:rsidRDefault="00615D01" w:rsidP="00615D01">
      <w:pPr>
        <w:pStyle w:val="NormalWeb"/>
        <w:spacing w:before="0" w:beforeAutospacing="0" w:after="0" w:afterAutospacing="0"/>
        <w:textAlignment w:val="baseline"/>
        <w:rPr>
          <w:rStyle w:val="white-space-pre"/>
          <w:rFonts w:ascii="Arial" w:eastAsia="Arial" w:hAnsi="Arial" w:cs="Arial"/>
          <w:sz w:val="22"/>
          <w:szCs w:val="22"/>
          <w:bdr w:val="none" w:sz="0" w:space="0" w:color="auto" w:frame="1"/>
        </w:rPr>
      </w:pPr>
      <w:r w:rsidRPr="00AB4AC3">
        <w:rPr>
          <w:rStyle w:val="white-space-pre"/>
          <w:rFonts w:ascii="Arial" w:eastAsia="Arial" w:hAnsi="Arial" w:cs="Arial"/>
          <w:sz w:val="22"/>
          <w:szCs w:val="22"/>
          <w:bdr w:val="none" w:sz="0" w:space="0" w:color="auto" w:frame="1"/>
        </w:rPr>
        <w:t xml:space="preserve"> </w:t>
      </w:r>
    </w:p>
    <w:p w14:paraId="4197CBFE" w14:textId="77777777" w:rsidR="00615D01" w:rsidRPr="00C169AD" w:rsidRDefault="00615D01" w:rsidP="00615D01">
      <w:pPr>
        <w:pStyle w:val="NormalWeb"/>
        <w:spacing w:before="0" w:beforeAutospacing="0" w:after="0" w:afterAutospacing="0"/>
        <w:textAlignment w:val="baseline"/>
        <w:rPr>
          <w:rFonts w:ascii="Arial" w:eastAsia="Arial" w:hAnsi="Arial" w:cs="Arial"/>
          <w:sz w:val="22"/>
          <w:szCs w:val="22"/>
          <w:bdr w:val="none" w:sz="0" w:space="0" w:color="auto" w:frame="1"/>
        </w:rPr>
      </w:pPr>
      <w:r>
        <w:rPr>
          <w:rFonts w:ascii="Arial" w:eastAsia="Arial" w:hAnsi="Arial" w:cs="Arial"/>
          <w:sz w:val="22"/>
          <w:szCs w:val="22"/>
          <w:bdr w:val="none" w:sz="0" w:space="0" w:color="auto" w:frame="1"/>
        </w:rPr>
        <w:t>As part of the Leadership Team, this role will collaborate closely with senior leaders and contribute to continuous improvement initiatives that elevate the quality and efficiency of our Logistics and Commercial operations. Additionally, you will provide oversight and support to the SAP upgrade project ensuring key project deliverables related to warehouse, inventory and commercial operations are aligned and executed.</w:t>
      </w:r>
    </w:p>
    <w:p w14:paraId="07F9FF90" w14:textId="498DB595" w:rsidR="00DB313F" w:rsidRPr="006024B3" w:rsidRDefault="00DB313F" w:rsidP="007A3B45">
      <w:pPr>
        <w:tabs>
          <w:tab w:val="left" w:pos="-720"/>
        </w:tabs>
        <w:suppressAutoHyphens/>
        <w:spacing w:line="276" w:lineRule="auto"/>
        <w:rPr>
          <w:rFonts w:ascii="Arial" w:hAnsi="Arial" w:cs="Arial"/>
          <w:b/>
          <w:spacing w:val="-3"/>
          <w:sz w:val="22"/>
          <w:szCs w:val="22"/>
        </w:rPr>
      </w:pPr>
    </w:p>
    <w:p w14:paraId="1CCDE7CB" w14:textId="35561E6B" w:rsidR="00DB313F" w:rsidRPr="006024B3" w:rsidRDefault="00DB313F" w:rsidP="00DB313F">
      <w:pPr>
        <w:tabs>
          <w:tab w:val="left" w:pos="-720"/>
        </w:tabs>
        <w:suppressAutoHyphens/>
        <w:jc w:val="both"/>
        <w:rPr>
          <w:rFonts w:ascii="Arial" w:hAnsi="Arial" w:cs="Arial"/>
          <w:b/>
          <w:spacing w:val="-3"/>
          <w:sz w:val="22"/>
          <w:szCs w:val="22"/>
        </w:rPr>
      </w:pPr>
      <w:r w:rsidRPr="006024B3">
        <w:rPr>
          <w:rFonts w:ascii="Arial" w:hAnsi="Arial" w:cs="Arial"/>
          <w:b/>
          <w:spacing w:val="-3"/>
          <w:sz w:val="22"/>
          <w:szCs w:val="22"/>
        </w:rPr>
        <w:br/>
      </w:r>
      <w:r w:rsidRPr="006024B3">
        <w:rPr>
          <w:rFonts w:ascii="Arial" w:hAnsi="Arial" w:cs="Arial"/>
          <w:b/>
          <w:color w:val="7091A4" w:themeColor="accent2"/>
          <w:spacing w:val="-3"/>
          <w:sz w:val="22"/>
          <w:szCs w:val="22"/>
        </w:rPr>
        <w:t>POSITION RESPONSIBILITIES</w:t>
      </w:r>
    </w:p>
    <w:p w14:paraId="61E177A4" w14:textId="77777777" w:rsidR="007F2A39" w:rsidRPr="00344C0A" w:rsidRDefault="007F2A39" w:rsidP="007F2A39">
      <w:pPr>
        <w:textAlignment w:val="baseline"/>
        <w:rPr>
          <w:rFonts w:ascii="Arial" w:hAnsi="Arial" w:cs="Arial"/>
          <w:b/>
          <w:bCs/>
          <w:sz w:val="22"/>
          <w:szCs w:val="22"/>
          <w:bdr w:val="none" w:sz="0" w:space="0" w:color="auto" w:frame="1"/>
          <w:lang w:val="en-CA" w:eastAsia="en-CA"/>
        </w:rPr>
      </w:pPr>
      <w:r w:rsidRPr="00344C0A">
        <w:rPr>
          <w:rFonts w:ascii="Arial" w:hAnsi="Arial" w:cs="Arial"/>
          <w:b/>
          <w:bCs/>
          <w:sz w:val="22"/>
          <w:szCs w:val="22"/>
          <w:bdr w:val="none" w:sz="0" w:space="0" w:color="auto" w:frame="1"/>
          <w:lang w:val="en-CA" w:eastAsia="en-CA"/>
        </w:rPr>
        <w:t>Leadership &amp; People Management</w:t>
      </w:r>
    </w:p>
    <w:p w14:paraId="21B7BBC0" w14:textId="77777777" w:rsidR="007F2A39" w:rsidRPr="00344C0A"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344C0A">
        <w:rPr>
          <w:rFonts w:ascii="Arial" w:eastAsia="Times New Roman" w:hAnsi="Arial" w:cs="Arial"/>
          <w:kern w:val="0"/>
          <w:sz w:val="22"/>
          <w:szCs w:val="22"/>
          <w:bdr w:val="none" w:sz="0" w:space="0" w:color="auto" w:frame="1"/>
          <w:lang w:val="en-CA" w:eastAsia="en-CA"/>
          <w14:ligatures w14:val="none"/>
        </w:rPr>
        <w:t>Provide strong leadership across all operational teams, fostering a culture of accountability, collaboration, and continuous improvement.</w:t>
      </w:r>
    </w:p>
    <w:p w14:paraId="20AA812E" w14:textId="77777777" w:rsidR="007F2A39" w:rsidRPr="00344C0A"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344C0A">
        <w:rPr>
          <w:rFonts w:ascii="Arial" w:eastAsia="Times New Roman" w:hAnsi="Arial" w:cs="Arial"/>
          <w:kern w:val="0"/>
          <w:sz w:val="22"/>
          <w:szCs w:val="22"/>
          <w:bdr w:val="none" w:sz="0" w:space="0" w:color="auto" w:frame="1"/>
          <w:lang w:val="en-CA" w:eastAsia="en-CA"/>
          <w14:ligatures w14:val="none"/>
        </w:rPr>
        <w:t>Develop and mentor department managers to achieve performance goals and professional growth.</w:t>
      </w:r>
    </w:p>
    <w:p w14:paraId="482A7FAD" w14:textId="77777777" w:rsidR="007F2A39" w:rsidRPr="00344C0A"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344C0A">
        <w:rPr>
          <w:rFonts w:ascii="Arial" w:eastAsia="Times New Roman" w:hAnsi="Arial" w:cs="Arial"/>
          <w:kern w:val="0"/>
          <w:sz w:val="22"/>
          <w:szCs w:val="22"/>
          <w:bdr w:val="none" w:sz="0" w:space="0" w:color="auto" w:frame="1"/>
          <w:lang w:val="en-CA" w:eastAsia="en-CA"/>
          <w14:ligatures w14:val="none"/>
        </w:rPr>
        <w:t>Champion employee engagement and maintain high morale within the operations function.</w:t>
      </w:r>
    </w:p>
    <w:p w14:paraId="2170F202" w14:textId="77777777" w:rsidR="007F2A39" w:rsidRPr="009B1B9C" w:rsidRDefault="007F2A39" w:rsidP="007F2A39">
      <w:pPr>
        <w:pStyle w:val="Heading2"/>
        <w:rPr>
          <w:rFonts w:ascii="Arial" w:eastAsia="Times New Roman" w:hAnsi="Arial" w:cs="Arial"/>
          <w:b/>
          <w:bCs/>
          <w:color w:val="auto"/>
          <w:kern w:val="0"/>
          <w:sz w:val="22"/>
          <w:szCs w:val="22"/>
          <w:bdr w:val="none" w:sz="0" w:space="0" w:color="auto" w:frame="1"/>
          <w:lang w:val="en-CA" w:eastAsia="en-CA"/>
          <w14:ligatures w14:val="none"/>
        </w:rPr>
      </w:pPr>
      <w:r w:rsidRPr="009B1B9C">
        <w:rPr>
          <w:rFonts w:ascii="Arial" w:eastAsia="Times New Roman" w:hAnsi="Arial" w:cs="Arial"/>
          <w:b/>
          <w:bCs/>
          <w:color w:val="auto"/>
          <w:kern w:val="0"/>
          <w:sz w:val="22"/>
          <w:szCs w:val="22"/>
          <w:bdr w:val="none" w:sz="0" w:space="0" w:color="auto" w:frame="1"/>
          <w:lang w:val="en-CA" w:eastAsia="en-CA"/>
          <w14:ligatures w14:val="none"/>
        </w:rPr>
        <w:t>Operational Excellence</w:t>
      </w:r>
    </w:p>
    <w:p w14:paraId="0500E842" w14:textId="77777777" w:rsidR="007F2A39" w:rsidRPr="009B1B9C"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9B1B9C">
        <w:rPr>
          <w:rFonts w:ascii="Arial" w:eastAsia="Times New Roman" w:hAnsi="Arial" w:cs="Arial"/>
          <w:kern w:val="0"/>
          <w:sz w:val="22"/>
          <w:szCs w:val="22"/>
          <w:bdr w:val="none" w:sz="0" w:space="0" w:color="auto" w:frame="1"/>
          <w:lang w:val="en-CA" w:eastAsia="en-CA"/>
          <w14:ligatures w14:val="none"/>
        </w:rPr>
        <w:t>Oversee daily operations to ensure efficiency, accuracy, and compliance with company standards and regulatory requirements.</w:t>
      </w:r>
    </w:p>
    <w:p w14:paraId="0EDAE1EE" w14:textId="77777777" w:rsidR="007F2A39" w:rsidRPr="009B1B9C"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9B1B9C">
        <w:rPr>
          <w:rFonts w:ascii="Arial" w:eastAsia="Times New Roman" w:hAnsi="Arial" w:cs="Arial"/>
          <w:kern w:val="0"/>
          <w:sz w:val="22"/>
          <w:szCs w:val="22"/>
          <w:bdr w:val="none" w:sz="0" w:space="0" w:color="auto" w:frame="1"/>
          <w:lang w:val="en-CA" w:eastAsia="en-CA"/>
          <w14:ligatures w14:val="none"/>
        </w:rPr>
        <w:t>Implement best practices in warehouse, logistics, and supply chain management to optimize cost, speed, and quality.</w:t>
      </w:r>
    </w:p>
    <w:p w14:paraId="7E1A128B" w14:textId="77777777" w:rsidR="007F2A39"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9B1B9C">
        <w:rPr>
          <w:rFonts w:ascii="Arial" w:eastAsia="Times New Roman" w:hAnsi="Arial" w:cs="Arial"/>
          <w:kern w:val="0"/>
          <w:sz w:val="22"/>
          <w:szCs w:val="22"/>
          <w:bdr w:val="none" w:sz="0" w:space="0" w:color="auto" w:frame="1"/>
          <w:lang w:val="en-CA" w:eastAsia="en-CA"/>
          <w14:ligatures w14:val="none"/>
        </w:rPr>
        <w:t>Drive process standardization and automation initiatives to improve productivity and reduce errors.</w:t>
      </w:r>
    </w:p>
    <w:p w14:paraId="49464958" w14:textId="77777777" w:rsidR="007F2A39" w:rsidRPr="008D02E8"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8D02E8">
        <w:rPr>
          <w:rFonts w:ascii="Arial" w:eastAsia="Times New Roman" w:hAnsi="Arial" w:cs="Arial"/>
          <w:kern w:val="0"/>
          <w:sz w:val="22"/>
          <w:szCs w:val="22"/>
          <w:bdr w:val="none" w:sz="0" w:space="0" w:color="auto" w:frame="1"/>
          <w:lang w:val="en-CA" w:eastAsia="en-CA"/>
          <w14:ligatures w14:val="none"/>
        </w:rPr>
        <w:t>Serve as a change agent, fostering a culture of continuous improvement and experimentation.</w:t>
      </w:r>
    </w:p>
    <w:p w14:paraId="28788FB5" w14:textId="77777777" w:rsidR="007F2A39" w:rsidRPr="009B1B9C" w:rsidRDefault="007F2A39" w:rsidP="007F2A39">
      <w:pPr>
        <w:pStyle w:val="ListBullet"/>
        <w:numPr>
          <w:ilvl w:val="0"/>
          <w:numId w:val="0"/>
        </w:numPr>
        <w:ind w:left="360"/>
        <w:rPr>
          <w:rFonts w:ascii="Arial" w:eastAsia="Times New Roman" w:hAnsi="Arial" w:cs="Arial"/>
          <w:kern w:val="0"/>
          <w:sz w:val="22"/>
          <w:szCs w:val="22"/>
          <w:bdr w:val="none" w:sz="0" w:space="0" w:color="auto" w:frame="1"/>
          <w:lang w:val="en-CA" w:eastAsia="en-CA"/>
          <w14:ligatures w14:val="none"/>
        </w:rPr>
      </w:pPr>
    </w:p>
    <w:p w14:paraId="342DEB52" w14:textId="77777777" w:rsidR="007F2A39" w:rsidRPr="00A250D4" w:rsidRDefault="007F2A39" w:rsidP="007F2A39">
      <w:pPr>
        <w:pStyle w:val="Heading2"/>
        <w:rPr>
          <w:rFonts w:ascii="Arial" w:eastAsia="Times New Roman" w:hAnsi="Arial" w:cs="Arial"/>
          <w:b/>
          <w:bCs/>
          <w:color w:val="auto"/>
          <w:kern w:val="0"/>
          <w:sz w:val="22"/>
          <w:szCs w:val="22"/>
          <w:bdr w:val="none" w:sz="0" w:space="0" w:color="auto" w:frame="1"/>
          <w:lang w:val="en-CA" w:eastAsia="en-CA"/>
          <w14:ligatures w14:val="none"/>
        </w:rPr>
      </w:pPr>
      <w:r w:rsidRPr="00A250D4">
        <w:rPr>
          <w:rFonts w:ascii="Arial" w:eastAsia="Times New Roman" w:hAnsi="Arial" w:cs="Arial"/>
          <w:b/>
          <w:bCs/>
          <w:color w:val="auto"/>
          <w:kern w:val="0"/>
          <w:sz w:val="22"/>
          <w:szCs w:val="22"/>
          <w:bdr w:val="none" w:sz="0" w:space="0" w:color="auto" w:frame="1"/>
          <w:lang w:val="en-CA" w:eastAsia="en-CA"/>
          <w14:ligatures w14:val="none"/>
        </w:rPr>
        <w:lastRenderedPageBreak/>
        <w:t>Commercial Focus</w:t>
      </w:r>
    </w:p>
    <w:p w14:paraId="60A97716" w14:textId="77777777" w:rsidR="007F2A39" w:rsidRPr="00A250D4"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A250D4">
        <w:rPr>
          <w:rFonts w:ascii="Arial" w:eastAsia="Times New Roman" w:hAnsi="Arial" w:cs="Arial"/>
          <w:kern w:val="0"/>
          <w:sz w:val="22"/>
          <w:szCs w:val="22"/>
          <w:bdr w:val="none" w:sz="0" w:space="0" w:color="auto" w:frame="1"/>
          <w:lang w:val="en-CA" w:eastAsia="en-CA"/>
          <w14:ligatures w14:val="none"/>
        </w:rPr>
        <w:t>Collaborate with commercial operations to align supply chain and logistics strategies with business growth objectives.</w:t>
      </w:r>
    </w:p>
    <w:p w14:paraId="62555184" w14:textId="15DCB6FE" w:rsidR="007F2A39" w:rsidRPr="007F2A39"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A250D4">
        <w:rPr>
          <w:rFonts w:ascii="Arial" w:eastAsia="Times New Roman" w:hAnsi="Arial" w:cs="Arial"/>
          <w:kern w:val="0"/>
          <w:sz w:val="22"/>
          <w:szCs w:val="22"/>
          <w:bdr w:val="none" w:sz="0" w:space="0" w:color="auto" w:frame="1"/>
          <w:lang w:val="en-CA" w:eastAsia="en-CA"/>
          <w14:ligatures w14:val="none"/>
        </w:rPr>
        <w:t>Monitor customer satisfaction metrics and implement improvement plans where necessary</w:t>
      </w:r>
    </w:p>
    <w:p w14:paraId="7E252C4F" w14:textId="77777777" w:rsidR="007F2A39" w:rsidRPr="00BA49F2" w:rsidRDefault="007F2A39" w:rsidP="007F2A39">
      <w:pPr>
        <w:pStyle w:val="Heading2"/>
        <w:rPr>
          <w:rFonts w:ascii="Arial" w:eastAsia="Times New Roman" w:hAnsi="Arial" w:cs="Arial"/>
          <w:b/>
          <w:bCs/>
          <w:color w:val="auto"/>
          <w:kern w:val="0"/>
          <w:sz w:val="22"/>
          <w:szCs w:val="22"/>
          <w:bdr w:val="none" w:sz="0" w:space="0" w:color="auto" w:frame="1"/>
          <w:lang w:val="en-CA" w:eastAsia="en-CA"/>
          <w14:ligatures w14:val="none"/>
        </w:rPr>
      </w:pPr>
      <w:r w:rsidRPr="00BA49F2">
        <w:rPr>
          <w:rFonts w:ascii="Arial" w:eastAsia="Times New Roman" w:hAnsi="Arial" w:cs="Arial"/>
          <w:b/>
          <w:bCs/>
          <w:color w:val="auto"/>
          <w:kern w:val="0"/>
          <w:sz w:val="22"/>
          <w:szCs w:val="22"/>
          <w:bdr w:val="none" w:sz="0" w:space="0" w:color="auto" w:frame="1"/>
          <w:lang w:val="en-CA" w:eastAsia="en-CA"/>
          <w14:ligatures w14:val="none"/>
        </w:rPr>
        <w:t>Strategic Planning &amp; Continuous Improvement</w:t>
      </w:r>
    </w:p>
    <w:p w14:paraId="7321E076" w14:textId="77777777" w:rsidR="007F2A39" w:rsidRPr="000004FC"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0004FC">
        <w:rPr>
          <w:rFonts w:ascii="Arial" w:eastAsia="Times New Roman" w:hAnsi="Arial" w:cs="Arial"/>
          <w:kern w:val="0"/>
          <w:sz w:val="22"/>
          <w:szCs w:val="22"/>
          <w:bdr w:val="none" w:sz="0" w:space="0" w:color="auto" w:frame="1"/>
          <w:lang w:val="en-CA" w:eastAsia="en-CA"/>
          <w14:ligatures w14:val="none"/>
        </w:rPr>
        <w:t>Develop and execute operational strategies that support business objectives and scalability.</w:t>
      </w:r>
    </w:p>
    <w:p w14:paraId="75AD022E" w14:textId="77777777" w:rsidR="007F2A39" w:rsidRPr="000004FC"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0004FC">
        <w:rPr>
          <w:rFonts w:ascii="Arial" w:eastAsia="Times New Roman" w:hAnsi="Arial" w:cs="Arial"/>
          <w:kern w:val="0"/>
          <w:sz w:val="22"/>
          <w:szCs w:val="22"/>
          <w:bdr w:val="none" w:sz="0" w:space="0" w:color="auto" w:frame="1"/>
          <w:lang w:val="en-CA" w:eastAsia="en-CA"/>
          <w14:ligatures w14:val="none"/>
        </w:rPr>
        <w:t>Identify opportunities for cost savings, efficiency gains, and service enhancements.</w:t>
      </w:r>
    </w:p>
    <w:p w14:paraId="09398D89" w14:textId="77777777" w:rsidR="007F2A39" w:rsidRPr="00D47549" w:rsidRDefault="007F2A39" w:rsidP="007F2A39">
      <w:pPr>
        <w:pStyle w:val="ListBullet"/>
      </w:pPr>
      <w:r w:rsidRPr="000004FC">
        <w:rPr>
          <w:rFonts w:ascii="Arial" w:eastAsia="Times New Roman" w:hAnsi="Arial" w:cs="Arial"/>
          <w:kern w:val="0"/>
          <w:sz w:val="22"/>
          <w:szCs w:val="22"/>
          <w:bdr w:val="none" w:sz="0" w:space="0" w:color="auto" w:frame="1"/>
          <w:lang w:val="en-CA" w:eastAsia="en-CA"/>
          <w14:ligatures w14:val="none"/>
        </w:rPr>
        <w:t>Lead cross-functional projects aimed at improving processes and systems.</w:t>
      </w:r>
    </w:p>
    <w:p w14:paraId="512DFDD6" w14:textId="142CBC5B" w:rsidR="007F2A39" w:rsidRPr="007F2A39"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D47549">
        <w:rPr>
          <w:rFonts w:ascii="Arial" w:eastAsia="Times New Roman" w:hAnsi="Arial" w:cs="Arial"/>
          <w:kern w:val="0"/>
          <w:sz w:val="22"/>
          <w:szCs w:val="22"/>
          <w:bdr w:val="none" w:sz="0" w:space="0" w:color="auto" w:frame="1"/>
          <w:lang w:val="en-CA" w:eastAsia="en-CA"/>
          <w14:ligatures w14:val="none"/>
        </w:rPr>
        <w:t>Provide commercial insights, scenario analyses, and forward-looking recommendations to the leadership team.</w:t>
      </w:r>
    </w:p>
    <w:p w14:paraId="6C6FE12B" w14:textId="77777777" w:rsidR="007F2A39" w:rsidRPr="00BA49F2" w:rsidRDefault="007F2A39" w:rsidP="007F2A39">
      <w:pPr>
        <w:pStyle w:val="Heading2"/>
        <w:rPr>
          <w:rFonts w:ascii="Arial" w:eastAsia="Times New Roman" w:hAnsi="Arial" w:cs="Arial"/>
          <w:b/>
          <w:bCs/>
          <w:color w:val="auto"/>
          <w:kern w:val="0"/>
          <w:sz w:val="22"/>
          <w:szCs w:val="22"/>
          <w:bdr w:val="none" w:sz="0" w:space="0" w:color="auto" w:frame="1"/>
          <w:lang w:val="en-CA" w:eastAsia="en-CA"/>
          <w14:ligatures w14:val="none"/>
        </w:rPr>
      </w:pPr>
      <w:r w:rsidRPr="00BA49F2">
        <w:rPr>
          <w:rFonts w:ascii="Arial" w:eastAsia="Times New Roman" w:hAnsi="Arial" w:cs="Arial"/>
          <w:b/>
          <w:bCs/>
          <w:color w:val="auto"/>
          <w:kern w:val="0"/>
          <w:sz w:val="22"/>
          <w:szCs w:val="22"/>
          <w:bdr w:val="none" w:sz="0" w:space="0" w:color="auto" w:frame="1"/>
          <w:lang w:val="en-CA" w:eastAsia="en-CA"/>
          <w14:ligatures w14:val="none"/>
        </w:rPr>
        <w:t>Performance Management &amp; Reporting</w:t>
      </w:r>
    </w:p>
    <w:p w14:paraId="1B1E1414" w14:textId="77777777" w:rsidR="007F2A39" w:rsidRPr="000004FC"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0004FC">
        <w:rPr>
          <w:rFonts w:ascii="Arial" w:eastAsia="Times New Roman" w:hAnsi="Arial" w:cs="Arial"/>
          <w:kern w:val="0"/>
          <w:sz w:val="22"/>
          <w:szCs w:val="22"/>
          <w:bdr w:val="none" w:sz="0" w:space="0" w:color="auto" w:frame="1"/>
          <w:lang w:val="en-CA" w:eastAsia="en-CA"/>
          <w14:ligatures w14:val="none"/>
        </w:rPr>
        <w:t>Establish KPIs for all operational areas and monitor performance against targets.</w:t>
      </w:r>
    </w:p>
    <w:p w14:paraId="6BF4F4A4" w14:textId="77777777" w:rsidR="007F2A39" w:rsidRPr="000004FC" w:rsidRDefault="007F2A39" w:rsidP="007F2A39">
      <w:pPr>
        <w:pStyle w:val="ListBullet"/>
        <w:rPr>
          <w:rFonts w:ascii="Arial" w:eastAsia="Times New Roman" w:hAnsi="Arial" w:cs="Arial"/>
          <w:kern w:val="0"/>
          <w:sz w:val="22"/>
          <w:szCs w:val="22"/>
          <w:bdr w:val="none" w:sz="0" w:space="0" w:color="auto" w:frame="1"/>
          <w:lang w:val="en-CA" w:eastAsia="en-CA"/>
          <w14:ligatures w14:val="none"/>
        </w:rPr>
      </w:pPr>
      <w:r w:rsidRPr="000004FC">
        <w:rPr>
          <w:rFonts w:ascii="Arial" w:eastAsia="Times New Roman" w:hAnsi="Arial" w:cs="Arial"/>
          <w:kern w:val="0"/>
          <w:sz w:val="22"/>
          <w:szCs w:val="22"/>
          <w:bdr w:val="none" w:sz="0" w:space="0" w:color="auto" w:frame="1"/>
          <w:lang w:val="en-CA" w:eastAsia="en-CA"/>
          <w14:ligatures w14:val="none"/>
        </w:rPr>
        <w:t>Prepare and present operational reports to senior leadership, highlighting achievements, risks, and improvement plans.</w:t>
      </w:r>
    </w:p>
    <w:p w14:paraId="664EC87A" w14:textId="77777777" w:rsidR="00EC38FA" w:rsidRPr="007F2A39" w:rsidRDefault="00EC38FA" w:rsidP="00DB313F">
      <w:pPr>
        <w:tabs>
          <w:tab w:val="center" w:pos="5400"/>
        </w:tabs>
        <w:suppressAutoHyphens/>
        <w:rPr>
          <w:rFonts w:ascii="Arial" w:hAnsi="Arial" w:cs="Arial"/>
          <w:sz w:val="22"/>
          <w:szCs w:val="22"/>
          <w:lang w:val="en-CA"/>
        </w:rPr>
      </w:pPr>
    </w:p>
    <w:p w14:paraId="20A44024" w14:textId="0F396FE9" w:rsidR="00DB313F" w:rsidRPr="006024B3" w:rsidRDefault="00DB313F" w:rsidP="00DB313F">
      <w:pPr>
        <w:tabs>
          <w:tab w:val="left" w:pos="-720"/>
        </w:tabs>
        <w:suppressAutoHyphens/>
        <w:jc w:val="both"/>
        <w:rPr>
          <w:rFonts w:ascii="Arial" w:hAnsi="Arial" w:cs="Arial"/>
          <w:b/>
          <w:color w:val="7091A4" w:themeColor="accent2"/>
          <w:spacing w:val="-3"/>
          <w:sz w:val="22"/>
          <w:szCs w:val="22"/>
        </w:rPr>
      </w:pPr>
      <w:r w:rsidRPr="006024B3">
        <w:rPr>
          <w:rFonts w:ascii="Arial" w:hAnsi="Arial" w:cs="Arial"/>
          <w:b/>
          <w:color w:val="7091A4" w:themeColor="accent2"/>
          <w:spacing w:val="-3"/>
          <w:sz w:val="22"/>
          <w:szCs w:val="22"/>
        </w:rPr>
        <w:t>QUALIFICATION REQUIREMENTS</w:t>
      </w:r>
    </w:p>
    <w:p w14:paraId="7AC32B73" w14:textId="77777777" w:rsidR="00390B3E" w:rsidRPr="004936BE" w:rsidRDefault="00390B3E" w:rsidP="00390B3E">
      <w:pPr>
        <w:numPr>
          <w:ilvl w:val="0"/>
          <w:numId w:val="25"/>
        </w:numPr>
        <w:suppressAutoHyphens/>
        <w:spacing w:before="100" w:beforeAutospacing="1" w:after="100" w:afterAutospacing="1" w:line="360" w:lineRule="auto"/>
        <w:textAlignment w:val="baseline"/>
        <w:rPr>
          <w:rFonts w:ascii="Arial" w:hAnsi="Arial" w:cs="Arial"/>
          <w:sz w:val="22"/>
          <w:szCs w:val="22"/>
        </w:rPr>
      </w:pPr>
      <w:r>
        <w:rPr>
          <w:rFonts w:ascii="Arial" w:hAnsi="Arial" w:cs="Arial"/>
          <w:sz w:val="22"/>
          <w:szCs w:val="22"/>
          <w:lang w:val="en-CA" w:eastAsia="en-CA"/>
        </w:rPr>
        <w:t>Bachelor’s d</w:t>
      </w:r>
      <w:r w:rsidRPr="004936BE">
        <w:rPr>
          <w:rFonts w:ascii="Arial" w:hAnsi="Arial" w:cs="Arial"/>
          <w:sz w:val="22"/>
          <w:szCs w:val="22"/>
          <w:lang w:val="en-CA" w:eastAsia="en-CA"/>
        </w:rPr>
        <w:t>egree in business, Supply Chain</w:t>
      </w:r>
      <w:r>
        <w:rPr>
          <w:rFonts w:ascii="Arial" w:hAnsi="Arial" w:cs="Arial"/>
          <w:sz w:val="22"/>
          <w:szCs w:val="22"/>
          <w:lang w:val="en-CA" w:eastAsia="en-CA"/>
        </w:rPr>
        <w:t>, Logistics</w:t>
      </w:r>
      <w:r w:rsidRPr="004936BE">
        <w:rPr>
          <w:rFonts w:ascii="Arial" w:hAnsi="Arial" w:cs="Arial"/>
          <w:sz w:val="22"/>
          <w:szCs w:val="22"/>
          <w:lang w:val="en-CA" w:eastAsia="en-CA"/>
        </w:rPr>
        <w:t xml:space="preserve"> or related </w:t>
      </w:r>
      <w:proofErr w:type="gramStart"/>
      <w:r w:rsidRPr="004936BE">
        <w:rPr>
          <w:rFonts w:ascii="Arial" w:hAnsi="Arial" w:cs="Arial"/>
          <w:sz w:val="22"/>
          <w:szCs w:val="22"/>
          <w:lang w:val="en-CA" w:eastAsia="en-CA"/>
        </w:rPr>
        <w:t>field</w:t>
      </w:r>
      <w:r>
        <w:rPr>
          <w:rFonts w:ascii="Arial" w:hAnsi="Arial" w:cs="Arial"/>
          <w:sz w:val="22"/>
          <w:szCs w:val="22"/>
          <w:lang w:val="en-CA" w:eastAsia="en-CA"/>
        </w:rPr>
        <w:t>.(</w:t>
      </w:r>
      <w:proofErr w:type="gramEnd"/>
      <w:r>
        <w:rPr>
          <w:rFonts w:ascii="Arial" w:hAnsi="Arial" w:cs="Arial"/>
          <w:sz w:val="22"/>
          <w:szCs w:val="22"/>
          <w:lang w:val="en-CA" w:eastAsia="en-CA"/>
        </w:rPr>
        <w:t>MBA preferred)</w:t>
      </w:r>
    </w:p>
    <w:p w14:paraId="2C66CD6B" w14:textId="77777777" w:rsidR="00390B3E" w:rsidRPr="004936BE" w:rsidRDefault="00390B3E" w:rsidP="00390B3E">
      <w:pPr>
        <w:numPr>
          <w:ilvl w:val="0"/>
          <w:numId w:val="25"/>
        </w:numPr>
        <w:spacing w:before="100" w:beforeAutospacing="1" w:after="100" w:afterAutospacing="1"/>
        <w:textAlignment w:val="baseline"/>
        <w:rPr>
          <w:rFonts w:ascii="Arial" w:hAnsi="Arial" w:cs="Arial"/>
          <w:sz w:val="22"/>
          <w:szCs w:val="22"/>
          <w:lang w:val="en-CA" w:eastAsia="en-CA"/>
        </w:rPr>
      </w:pPr>
      <w:r>
        <w:rPr>
          <w:rFonts w:ascii="Arial" w:hAnsi="Arial" w:cs="Arial"/>
          <w:sz w:val="22"/>
          <w:szCs w:val="22"/>
          <w:lang w:val="en-CA" w:eastAsia="en-CA"/>
        </w:rPr>
        <w:t>7</w:t>
      </w:r>
      <w:r w:rsidRPr="004936BE">
        <w:rPr>
          <w:rFonts w:ascii="Arial" w:hAnsi="Arial" w:cs="Arial"/>
          <w:sz w:val="22"/>
          <w:szCs w:val="22"/>
          <w:lang w:val="en-CA" w:eastAsia="en-CA"/>
        </w:rPr>
        <w:t xml:space="preserve">+ years of experience in commercial operations </w:t>
      </w:r>
      <w:r>
        <w:rPr>
          <w:rFonts w:ascii="Arial" w:hAnsi="Arial" w:cs="Arial"/>
          <w:sz w:val="22"/>
          <w:szCs w:val="22"/>
          <w:lang w:val="en-CA" w:eastAsia="en-CA"/>
        </w:rPr>
        <w:t xml:space="preserve">Management </w:t>
      </w:r>
      <w:r w:rsidRPr="004936BE">
        <w:rPr>
          <w:rFonts w:ascii="Arial" w:hAnsi="Arial" w:cs="Arial"/>
          <w:sz w:val="22"/>
          <w:szCs w:val="22"/>
          <w:lang w:val="en-CA" w:eastAsia="en-CA"/>
        </w:rPr>
        <w:t>with</w:t>
      </w:r>
      <w:r>
        <w:rPr>
          <w:rFonts w:ascii="Arial" w:hAnsi="Arial" w:cs="Arial"/>
          <w:sz w:val="22"/>
          <w:szCs w:val="22"/>
          <w:lang w:val="en-CA" w:eastAsia="en-CA"/>
        </w:rPr>
        <w:t xml:space="preserve"> multi-functional oversight.</w:t>
      </w:r>
    </w:p>
    <w:p w14:paraId="7EE35869" w14:textId="77777777" w:rsidR="00390B3E" w:rsidRPr="004936BE" w:rsidRDefault="00390B3E" w:rsidP="00390B3E">
      <w:pPr>
        <w:numPr>
          <w:ilvl w:val="0"/>
          <w:numId w:val="25"/>
        </w:numPr>
        <w:spacing w:before="100" w:beforeAutospacing="1" w:after="100" w:afterAutospacing="1"/>
        <w:textAlignment w:val="baseline"/>
        <w:rPr>
          <w:rFonts w:ascii="Arial" w:hAnsi="Arial" w:cs="Arial"/>
          <w:sz w:val="22"/>
          <w:szCs w:val="22"/>
          <w:lang w:val="en-CA" w:eastAsia="en-CA"/>
        </w:rPr>
      </w:pPr>
      <w:r w:rsidRPr="004936BE">
        <w:rPr>
          <w:rFonts w:ascii="Arial" w:hAnsi="Arial" w:cs="Arial"/>
          <w:sz w:val="22"/>
          <w:szCs w:val="22"/>
          <w:lang w:val="en-CA" w:eastAsia="en-CA"/>
        </w:rPr>
        <w:t>Minimum 3-5 years of experience at a managerial level, with demonstrated leadership and oversight responsibilities</w:t>
      </w:r>
      <w:r>
        <w:rPr>
          <w:rFonts w:ascii="Arial" w:hAnsi="Arial" w:cs="Arial"/>
          <w:sz w:val="22"/>
          <w:szCs w:val="22"/>
          <w:lang w:val="en-CA" w:eastAsia="en-CA"/>
        </w:rPr>
        <w:t xml:space="preserve"> in Warehouse, Logistics, Supply Chain and Customer Service</w:t>
      </w:r>
    </w:p>
    <w:p w14:paraId="72C3AC7A" w14:textId="77777777" w:rsidR="00390B3E" w:rsidRPr="004936BE" w:rsidRDefault="00390B3E" w:rsidP="00390B3E">
      <w:pPr>
        <w:numPr>
          <w:ilvl w:val="0"/>
          <w:numId w:val="25"/>
        </w:numPr>
        <w:spacing w:before="100" w:beforeAutospacing="1" w:after="100" w:afterAutospacing="1"/>
        <w:textAlignment w:val="baseline"/>
        <w:rPr>
          <w:rFonts w:ascii="Arial" w:hAnsi="Arial" w:cs="Arial"/>
          <w:sz w:val="22"/>
          <w:szCs w:val="22"/>
          <w:lang w:val="en-CA" w:eastAsia="en-CA"/>
        </w:rPr>
      </w:pPr>
      <w:r w:rsidRPr="004936BE">
        <w:rPr>
          <w:rFonts w:ascii="Arial" w:hAnsi="Arial" w:cs="Arial"/>
          <w:sz w:val="22"/>
          <w:szCs w:val="22"/>
          <w:lang w:val="en-CA" w:eastAsia="en-CA"/>
        </w:rPr>
        <w:t xml:space="preserve">Strong understanding of ERP and CRM systems (e.g. SAP, Salesforce), data analytics, and </w:t>
      </w:r>
      <w:r>
        <w:rPr>
          <w:rFonts w:ascii="Arial" w:hAnsi="Arial" w:cs="Arial"/>
          <w:sz w:val="22"/>
          <w:szCs w:val="22"/>
          <w:lang w:val="en-CA" w:eastAsia="en-CA"/>
        </w:rPr>
        <w:t>Financial Management.</w:t>
      </w:r>
      <w:r w:rsidRPr="004936BE">
        <w:rPr>
          <w:rFonts w:ascii="Arial" w:hAnsi="Arial" w:cs="Arial"/>
          <w:sz w:val="22"/>
          <w:szCs w:val="22"/>
          <w:lang w:val="en-CA" w:eastAsia="en-CA"/>
        </w:rPr>
        <w:t xml:space="preserve"> </w:t>
      </w:r>
    </w:p>
    <w:p w14:paraId="57BCB9BB" w14:textId="77777777" w:rsidR="00390B3E" w:rsidRPr="004936BE" w:rsidRDefault="00390B3E" w:rsidP="00390B3E">
      <w:pPr>
        <w:numPr>
          <w:ilvl w:val="0"/>
          <w:numId w:val="25"/>
        </w:numPr>
        <w:spacing w:before="100" w:beforeAutospacing="1" w:after="100" w:afterAutospacing="1"/>
        <w:textAlignment w:val="baseline"/>
        <w:rPr>
          <w:rFonts w:ascii="Arial" w:hAnsi="Arial" w:cs="Arial"/>
          <w:sz w:val="22"/>
          <w:szCs w:val="22"/>
          <w:lang w:val="en-CA" w:eastAsia="en-CA"/>
        </w:rPr>
      </w:pPr>
      <w:r w:rsidRPr="004936BE">
        <w:rPr>
          <w:rFonts w:ascii="Arial" w:hAnsi="Arial" w:cs="Arial"/>
          <w:sz w:val="22"/>
          <w:szCs w:val="22"/>
          <w:lang w:val="en-CA" w:eastAsia="en-CA"/>
        </w:rPr>
        <w:t>Collaborative leadership style with the ability to influence across functions and levels.</w:t>
      </w:r>
    </w:p>
    <w:p w14:paraId="7E2E2D0C" w14:textId="77777777" w:rsidR="00390B3E" w:rsidRDefault="00390B3E" w:rsidP="00390B3E">
      <w:pPr>
        <w:numPr>
          <w:ilvl w:val="0"/>
          <w:numId w:val="25"/>
        </w:numPr>
        <w:spacing w:before="100" w:beforeAutospacing="1" w:after="100" w:afterAutospacing="1"/>
        <w:textAlignment w:val="baseline"/>
        <w:rPr>
          <w:rFonts w:ascii="Arial" w:hAnsi="Arial" w:cs="Arial"/>
          <w:sz w:val="22"/>
          <w:szCs w:val="22"/>
          <w:lang w:val="en-CA" w:eastAsia="en-CA"/>
        </w:rPr>
      </w:pPr>
      <w:r w:rsidRPr="004936BE">
        <w:rPr>
          <w:rFonts w:ascii="Arial" w:hAnsi="Arial" w:cs="Arial"/>
          <w:sz w:val="22"/>
          <w:szCs w:val="22"/>
          <w:lang w:val="en-CA" w:eastAsia="en-CA"/>
        </w:rPr>
        <w:t>Customer-obsessed mindset with a passion for innovation and simplification.</w:t>
      </w:r>
    </w:p>
    <w:p w14:paraId="4C8317B3" w14:textId="77777777" w:rsidR="00390B3E" w:rsidRDefault="00390B3E" w:rsidP="00390B3E">
      <w:pPr>
        <w:numPr>
          <w:ilvl w:val="0"/>
          <w:numId w:val="25"/>
        </w:numPr>
        <w:spacing w:before="100" w:beforeAutospacing="1" w:after="100" w:afterAutospacing="1"/>
        <w:textAlignment w:val="baseline"/>
        <w:rPr>
          <w:rFonts w:ascii="Arial" w:hAnsi="Arial" w:cs="Arial"/>
          <w:sz w:val="22"/>
          <w:szCs w:val="22"/>
          <w:lang w:val="en-CA" w:eastAsia="en-CA"/>
        </w:rPr>
      </w:pPr>
      <w:r>
        <w:rPr>
          <w:rFonts w:ascii="Arial" w:hAnsi="Arial" w:cs="Arial"/>
          <w:sz w:val="22"/>
          <w:szCs w:val="22"/>
          <w:lang w:val="en-CA" w:eastAsia="en-CA"/>
        </w:rPr>
        <w:t>Excellent communication and stakeholder management abilities</w:t>
      </w:r>
    </w:p>
    <w:p w14:paraId="5E3C91E9" w14:textId="18C43D60" w:rsidR="00185B1A" w:rsidRPr="00E05D22" w:rsidRDefault="00390B3E" w:rsidP="00E05D22">
      <w:pPr>
        <w:numPr>
          <w:ilvl w:val="0"/>
          <w:numId w:val="25"/>
        </w:numPr>
        <w:spacing w:before="100" w:beforeAutospacing="1" w:after="100" w:afterAutospacing="1"/>
        <w:textAlignment w:val="baseline"/>
        <w:rPr>
          <w:rFonts w:ascii="Arial" w:hAnsi="Arial" w:cs="Arial"/>
          <w:sz w:val="22"/>
          <w:szCs w:val="22"/>
          <w:lang w:val="en-CA" w:eastAsia="en-CA"/>
        </w:rPr>
      </w:pPr>
      <w:r>
        <w:rPr>
          <w:rFonts w:ascii="Arial" w:hAnsi="Arial" w:cs="Arial"/>
          <w:sz w:val="22"/>
          <w:szCs w:val="22"/>
          <w:lang w:val="en-CA" w:eastAsia="en-CA"/>
        </w:rPr>
        <w:t>Expertise in process improvement methodologies (Lean, Six Sigma preferred).</w:t>
      </w:r>
    </w:p>
    <w:p w14:paraId="6DA04535" w14:textId="77777777" w:rsidR="00294818" w:rsidRPr="006024B3" w:rsidRDefault="00294818" w:rsidP="00EC38FA">
      <w:pPr>
        <w:pStyle w:val="BodyText"/>
        <w:spacing w:line="276" w:lineRule="auto"/>
        <w:rPr>
          <w:rFonts w:ascii="Arial" w:hAnsi="Arial" w:cs="Arial"/>
          <w:bCs/>
          <w:sz w:val="22"/>
          <w:szCs w:val="22"/>
        </w:rPr>
      </w:pPr>
    </w:p>
    <w:p w14:paraId="760155A8" w14:textId="2C8B7B65" w:rsidR="00185B1A" w:rsidRPr="006024B3" w:rsidRDefault="00294818" w:rsidP="00294818">
      <w:pPr>
        <w:tabs>
          <w:tab w:val="left" w:pos="-720"/>
        </w:tabs>
        <w:suppressAutoHyphens/>
        <w:jc w:val="both"/>
        <w:rPr>
          <w:rFonts w:ascii="Arial" w:hAnsi="Arial" w:cs="Arial"/>
          <w:b/>
          <w:color w:val="7091A4" w:themeColor="accent2"/>
          <w:spacing w:val="-3"/>
          <w:sz w:val="22"/>
          <w:szCs w:val="22"/>
        </w:rPr>
      </w:pPr>
      <w:r w:rsidRPr="006024B3">
        <w:rPr>
          <w:rFonts w:ascii="Arial" w:hAnsi="Arial" w:cs="Arial"/>
          <w:b/>
          <w:color w:val="7091A4" w:themeColor="accent2"/>
          <w:spacing w:val="-3"/>
          <w:sz w:val="22"/>
          <w:szCs w:val="22"/>
        </w:rPr>
        <w:t>ESSENTIAL REQUIREMENTS</w:t>
      </w:r>
    </w:p>
    <w:p w14:paraId="0B810202" w14:textId="77777777" w:rsidR="001B63EF" w:rsidRDefault="001B63EF" w:rsidP="001B63EF">
      <w:pPr>
        <w:numPr>
          <w:ilvl w:val="0"/>
          <w:numId w:val="26"/>
        </w:numPr>
        <w:spacing w:line="276" w:lineRule="auto"/>
        <w:rPr>
          <w:rFonts w:ascii="Arial" w:hAnsi="Arial" w:cs="Arial"/>
          <w:sz w:val="22"/>
          <w:szCs w:val="22"/>
        </w:rPr>
      </w:pPr>
      <w:r w:rsidRPr="00B84925">
        <w:rPr>
          <w:rFonts w:ascii="Arial" w:hAnsi="Arial" w:cs="Arial"/>
          <w:sz w:val="22"/>
          <w:szCs w:val="22"/>
        </w:rPr>
        <w:t>Must be legally entitled to work in Canada</w:t>
      </w:r>
    </w:p>
    <w:p w14:paraId="2F04A6B8" w14:textId="77777777" w:rsidR="00E05D22" w:rsidRPr="000D41D6" w:rsidRDefault="00E05D22" w:rsidP="00E05D22">
      <w:pPr>
        <w:numPr>
          <w:ilvl w:val="0"/>
          <w:numId w:val="26"/>
        </w:numPr>
        <w:spacing w:line="276" w:lineRule="auto"/>
        <w:rPr>
          <w:rFonts w:ascii="Arial" w:hAnsi="Arial" w:cs="Arial"/>
          <w:sz w:val="22"/>
          <w:szCs w:val="22"/>
        </w:rPr>
      </w:pPr>
      <w:r w:rsidRPr="000D41D6">
        <w:rPr>
          <w:rFonts w:ascii="Arial" w:hAnsi="Arial" w:cs="Arial"/>
          <w:sz w:val="22"/>
          <w:szCs w:val="22"/>
        </w:rPr>
        <w:t>Attendance in accordance with company policies and participation in local, regional, and (inter)national meetings</w:t>
      </w:r>
    </w:p>
    <w:p w14:paraId="607CB30A" w14:textId="77777777" w:rsidR="00E05D22" w:rsidRPr="000D41D6" w:rsidRDefault="00E05D22" w:rsidP="00E05D22">
      <w:pPr>
        <w:numPr>
          <w:ilvl w:val="0"/>
          <w:numId w:val="26"/>
        </w:numPr>
        <w:spacing w:before="100" w:beforeAutospacing="1" w:after="100" w:afterAutospacing="1" w:line="276" w:lineRule="auto"/>
        <w:rPr>
          <w:rFonts w:ascii="Arial" w:hAnsi="Arial" w:cs="Arial"/>
          <w:sz w:val="22"/>
          <w:szCs w:val="22"/>
        </w:rPr>
      </w:pPr>
      <w:r w:rsidRPr="000D41D6">
        <w:rPr>
          <w:rFonts w:ascii="Arial" w:hAnsi="Arial" w:cs="Arial"/>
          <w:sz w:val="22"/>
          <w:szCs w:val="22"/>
        </w:rPr>
        <w:t>Must be able to travel overnight as required</w:t>
      </w:r>
    </w:p>
    <w:p w14:paraId="2AED8171" w14:textId="77777777" w:rsidR="00E05D22" w:rsidRPr="000D41D6" w:rsidRDefault="00E05D22" w:rsidP="00E05D22">
      <w:pPr>
        <w:numPr>
          <w:ilvl w:val="0"/>
          <w:numId w:val="26"/>
        </w:numPr>
        <w:spacing w:before="100" w:beforeAutospacing="1" w:after="100" w:afterAutospacing="1" w:line="276" w:lineRule="auto"/>
        <w:rPr>
          <w:rFonts w:ascii="Arial" w:hAnsi="Arial" w:cs="Arial"/>
          <w:sz w:val="22"/>
          <w:szCs w:val="22"/>
        </w:rPr>
      </w:pPr>
      <w:r w:rsidRPr="000D41D6">
        <w:rPr>
          <w:rFonts w:ascii="Arial" w:hAnsi="Arial" w:cs="Arial"/>
          <w:sz w:val="22"/>
          <w:szCs w:val="22"/>
        </w:rPr>
        <w:t>Must have a valid driver’s license</w:t>
      </w:r>
    </w:p>
    <w:p w14:paraId="748B9AB9" w14:textId="77777777" w:rsidR="00E05D22" w:rsidRPr="000D41D6" w:rsidRDefault="00E05D22" w:rsidP="00E05D22">
      <w:pPr>
        <w:pStyle w:val="ListParagraph"/>
        <w:numPr>
          <w:ilvl w:val="0"/>
          <w:numId w:val="26"/>
        </w:numPr>
        <w:spacing w:line="276" w:lineRule="auto"/>
        <w:rPr>
          <w:rFonts w:ascii="Arial" w:hAnsi="Arial" w:cs="Arial"/>
          <w:sz w:val="22"/>
          <w:szCs w:val="22"/>
        </w:rPr>
      </w:pPr>
      <w:r w:rsidRPr="000D41D6">
        <w:rPr>
          <w:rFonts w:ascii="Arial" w:hAnsi="Arial" w:cs="Arial"/>
          <w:sz w:val="22"/>
          <w:szCs w:val="22"/>
        </w:rPr>
        <w:t>Must have a passport to be able to travel for work purposes</w:t>
      </w:r>
    </w:p>
    <w:p w14:paraId="52710450" w14:textId="77777777" w:rsidR="00294818" w:rsidRPr="006024B3" w:rsidRDefault="00294818" w:rsidP="00AA3608">
      <w:pPr>
        <w:pStyle w:val="BodyText"/>
        <w:rPr>
          <w:rFonts w:ascii="Arial" w:hAnsi="Arial" w:cs="Arial"/>
          <w:bCs/>
          <w:sz w:val="22"/>
          <w:szCs w:val="22"/>
        </w:rPr>
      </w:pPr>
    </w:p>
    <w:p w14:paraId="4A728889" w14:textId="77777777" w:rsidR="00294818" w:rsidRPr="006024B3" w:rsidRDefault="00294818" w:rsidP="00AA3608">
      <w:pPr>
        <w:pStyle w:val="BodyText"/>
        <w:rPr>
          <w:rFonts w:ascii="Arial" w:hAnsi="Arial" w:cs="Arial"/>
          <w:bCs/>
          <w:sz w:val="22"/>
          <w:szCs w:val="22"/>
          <w:lang w:val="en-CA"/>
        </w:rPr>
      </w:pPr>
    </w:p>
    <w:p w14:paraId="6A78EA0B" w14:textId="7C72577E" w:rsidR="00AA3608" w:rsidRPr="006024B3" w:rsidRDefault="00AA3608" w:rsidP="00AA3608">
      <w:pPr>
        <w:pStyle w:val="BodyText"/>
        <w:rPr>
          <w:rFonts w:ascii="Arial" w:hAnsi="Arial" w:cs="Arial"/>
          <w:bCs/>
          <w:sz w:val="22"/>
          <w:szCs w:val="22"/>
        </w:rPr>
      </w:pPr>
      <w:r w:rsidRPr="006024B3">
        <w:rPr>
          <w:rFonts w:ascii="Arial" w:hAnsi="Arial" w:cs="Arial"/>
          <w:bCs/>
          <w:sz w:val="22"/>
          <w:szCs w:val="22"/>
        </w:rPr>
        <w:lastRenderedPageBreak/>
        <w:t xml:space="preserve">We are offering an attractive remuneration package, employee benefits and the opportunity to contribute to a fast-paced growing company with dynamic leadership and a history of growth and profitability. </w:t>
      </w:r>
    </w:p>
    <w:p w14:paraId="3BB78A74" w14:textId="77777777" w:rsidR="00AA3608" w:rsidRPr="006024B3" w:rsidRDefault="00AA3608" w:rsidP="00AA3608">
      <w:pPr>
        <w:spacing w:after="120"/>
        <w:rPr>
          <w:rFonts w:ascii="Arial" w:hAnsi="Arial" w:cs="Arial"/>
          <w:b/>
          <w:sz w:val="22"/>
          <w:szCs w:val="22"/>
          <w:lang w:val="en-US"/>
        </w:rPr>
      </w:pPr>
      <w:r w:rsidRPr="006024B3">
        <w:rPr>
          <w:rFonts w:ascii="Arial" w:hAnsi="Arial" w:cs="Arial"/>
          <w:sz w:val="22"/>
          <w:szCs w:val="22"/>
        </w:rPr>
        <w:br/>
      </w:r>
      <w:r w:rsidRPr="006024B3">
        <w:rPr>
          <w:rFonts w:ascii="Arial" w:hAnsi="Arial" w:cs="Arial"/>
          <w:b/>
          <w:sz w:val="22"/>
          <w:szCs w:val="22"/>
          <w:lang w:val="en-US"/>
        </w:rPr>
        <w:t>Awarded one of Canada’s Best Workplaces, we recognize people as our most valuable resource. We are an equal opportunity employer.</w:t>
      </w:r>
    </w:p>
    <w:p w14:paraId="0B47518C" w14:textId="77777777" w:rsidR="00AA3608" w:rsidRPr="006024B3" w:rsidRDefault="00AA3608" w:rsidP="00AA3608">
      <w:pPr>
        <w:spacing w:after="120"/>
        <w:rPr>
          <w:rFonts w:ascii="Arial" w:hAnsi="Arial" w:cs="Arial"/>
          <w:b/>
          <w:color w:val="7091A4" w:themeColor="accent2"/>
          <w:sz w:val="22"/>
          <w:szCs w:val="22"/>
          <w:lang w:val="en-US"/>
        </w:rPr>
      </w:pPr>
    </w:p>
    <w:p w14:paraId="4A100D53" w14:textId="77777777" w:rsidR="00AA3608" w:rsidRPr="006024B3" w:rsidRDefault="00AA3608" w:rsidP="00AA3608">
      <w:pPr>
        <w:spacing w:after="120"/>
        <w:rPr>
          <w:rFonts w:ascii="Arial" w:hAnsi="Arial" w:cs="Arial"/>
          <w:b/>
          <w:color w:val="7091A4" w:themeColor="accent2"/>
          <w:sz w:val="22"/>
          <w:szCs w:val="22"/>
          <w:lang w:val="en-US"/>
        </w:rPr>
      </w:pPr>
      <w:r w:rsidRPr="006024B3">
        <w:rPr>
          <w:rFonts w:ascii="Arial" w:hAnsi="Arial" w:cs="Arial"/>
          <w:b/>
          <w:color w:val="7091A4" w:themeColor="accent2"/>
          <w:sz w:val="22"/>
          <w:szCs w:val="22"/>
          <w:lang w:val="en-US"/>
        </w:rPr>
        <w:t>To apply for this position:</w:t>
      </w:r>
    </w:p>
    <w:p w14:paraId="64DBFC19" w14:textId="77777777" w:rsidR="00AA3608" w:rsidRPr="006024B3" w:rsidRDefault="00AA3608" w:rsidP="00AA3608">
      <w:pPr>
        <w:pStyle w:val="BodyText"/>
        <w:rPr>
          <w:rFonts w:ascii="Arial" w:hAnsi="Arial" w:cs="Arial"/>
          <w:bCs/>
          <w:sz w:val="22"/>
          <w:szCs w:val="22"/>
        </w:rPr>
      </w:pPr>
      <w:r w:rsidRPr="006024B3">
        <w:rPr>
          <w:rFonts w:ascii="Arial" w:hAnsi="Arial" w:cs="Arial"/>
          <w:sz w:val="22"/>
          <w:szCs w:val="22"/>
        </w:rPr>
        <w:t xml:space="preserve">Interested candidate may reply in complete confidence by submitting a resume with a summary of achievements to </w:t>
      </w:r>
      <w:r w:rsidRPr="006024B3">
        <w:rPr>
          <w:rFonts w:ascii="Arial" w:hAnsi="Arial" w:cs="Arial"/>
          <w:b/>
          <w:bCs/>
          <w:sz w:val="22"/>
          <w:szCs w:val="22"/>
        </w:rPr>
        <w:t>the HR Mailbox</w:t>
      </w:r>
      <w:r w:rsidRPr="006024B3">
        <w:rPr>
          <w:rFonts w:ascii="Arial" w:hAnsi="Arial" w:cs="Arial"/>
          <w:sz w:val="22"/>
          <w:szCs w:val="22"/>
        </w:rPr>
        <w:t xml:space="preserve"> at </w:t>
      </w:r>
      <w:r w:rsidRPr="006024B3">
        <w:rPr>
          <w:rFonts w:ascii="Arial" w:hAnsi="Arial" w:cs="Arial"/>
          <w:b/>
          <w:bCs/>
          <w:sz w:val="22"/>
          <w:szCs w:val="22"/>
        </w:rPr>
        <w:t>pxcca-sm-hr@phoenixcontact.com</w:t>
      </w:r>
    </w:p>
    <w:p w14:paraId="666327D7" w14:textId="77777777" w:rsidR="00AA3608" w:rsidRPr="006024B3" w:rsidRDefault="00AA3608" w:rsidP="00AA3608">
      <w:pPr>
        <w:pStyle w:val="BodyText"/>
        <w:rPr>
          <w:rFonts w:ascii="Arial" w:hAnsi="Arial" w:cs="Arial"/>
          <w:b/>
          <w:bCs/>
          <w:sz w:val="22"/>
          <w:szCs w:val="22"/>
        </w:rPr>
      </w:pPr>
    </w:p>
    <w:p w14:paraId="04FC5E5E" w14:textId="77777777" w:rsidR="00AA3608" w:rsidRPr="006024B3" w:rsidRDefault="00AA3608" w:rsidP="00AA3608">
      <w:pPr>
        <w:rPr>
          <w:rFonts w:ascii="Arial" w:hAnsi="Arial" w:cs="Arial"/>
          <w:b/>
          <w:bCs/>
          <w:i/>
          <w:iCs/>
          <w:sz w:val="22"/>
          <w:szCs w:val="22"/>
          <w:lang w:val="en-CA"/>
        </w:rPr>
      </w:pPr>
      <w:r w:rsidRPr="006024B3">
        <w:rPr>
          <w:rFonts w:ascii="Arial" w:hAnsi="Arial" w:cs="Arial"/>
          <w:b/>
          <w:bCs/>
          <w:i/>
          <w:iCs/>
          <w:color w:val="1A1A1A"/>
          <w:sz w:val="22"/>
          <w:szCs w:val="22"/>
          <w:shd w:val="clear" w:color="auto" w:fill="FFFFFF"/>
        </w:rPr>
        <w:t>Phoenix Contact Ltd welcomes and encourages applications from people with disabilities. Accommodations are available on request for candidates taking part in all aspects of the selection process.</w:t>
      </w:r>
    </w:p>
    <w:p w14:paraId="60BCE7E8" w14:textId="77777777" w:rsidR="00AA3608" w:rsidRPr="006024B3" w:rsidRDefault="00AA3608" w:rsidP="00AA3608">
      <w:pPr>
        <w:pStyle w:val="BodyText"/>
        <w:rPr>
          <w:rFonts w:ascii="Arial" w:hAnsi="Arial" w:cs="Arial"/>
          <w:b/>
          <w:bCs/>
          <w:sz w:val="22"/>
          <w:szCs w:val="22"/>
          <w:lang w:val="en-CA"/>
        </w:rPr>
      </w:pPr>
    </w:p>
    <w:p w14:paraId="6D2BBB09" w14:textId="3739497F" w:rsidR="00C20EBF" w:rsidRPr="006024B3" w:rsidRDefault="00AA3608" w:rsidP="008E3976">
      <w:pPr>
        <w:pStyle w:val="BodyText"/>
        <w:rPr>
          <w:rFonts w:ascii="Arial" w:hAnsi="Arial" w:cs="Arial"/>
          <w:sz w:val="22"/>
          <w:szCs w:val="22"/>
          <w:lang w:val="en-US"/>
        </w:rPr>
      </w:pPr>
      <w:r w:rsidRPr="006024B3">
        <w:rPr>
          <w:rFonts w:ascii="Arial" w:hAnsi="Arial" w:cs="Arial"/>
          <w:bCs/>
          <w:sz w:val="22"/>
          <w:szCs w:val="22"/>
        </w:rPr>
        <w:t xml:space="preserve">We appreciate your interest; </w:t>
      </w:r>
      <w:proofErr w:type="gramStart"/>
      <w:r w:rsidRPr="006024B3">
        <w:rPr>
          <w:rFonts w:ascii="Arial" w:hAnsi="Arial" w:cs="Arial"/>
          <w:bCs/>
          <w:sz w:val="22"/>
          <w:szCs w:val="22"/>
        </w:rPr>
        <w:t>however</w:t>
      </w:r>
      <w:proofErr w:type="gramEnd"/>
      <w:r w:rsidRPr="006024B3">
        <w:rPr>
          <w:rFonts w:ascii="Arial" w:hAnsi="Arial" w:cs="Arial"/>
          <w:bCs/>
          <w:sz w:val="22"/>
          <w:szCs w:val="22"/>
        </w:rPr>
        <w:t xml:space="preserve"> only candidates selected for interviews will be </w:t>
      </w:r>
      <w:r w:rsidR="005B1F0A" w:rsidRPr="006024B3">
        <w:rPr>
          <w:rFonts w:ascii="Arial" w:hAnsi="Arial" w:cs="Arial"/>
          <w:bCs/>
          <w:sz w:val="22"/>
          <w:szCs w:val="22"/>
        </w:rPr>
        <w:t>notified.</w:t>
      </w:r>
    </w:p>
    <w:sectPr w:rsidR="00C20EBF" w:rsidRPr="006024B3" w:rsidSect="006E13FE">
      <w:headerReference w:type="default" r:id="rId7"/>
      <w:pgSz w:w="12240" w:h="15840" w:code="1"/>
      <w:pgMar w:top="2606" w:right="1440" w:bottom="547" w:left="1440" w:header="3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1AF1F" w14:textId="77777777" w:rsidR="00476A44" w:rsidRDefault="00476A44">
      <w:r>
        <w:separator/>
      </w:r>
    </w:p>
  </w:endnote>
  <w:endnote w:type="continuationSeparator" w:id="0">
    <w:p w14:paraId="0D92FEAE" w14:textId="77777777" w:rsidR="00476A44" w:rsidRDefault="00476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7CB6E" w14:textId="77777777" w:rsidR="00476A44" w:rsidRDefault="00476A44">
      <w:r>
        <w:separator/>
      </w:r>
    </w:p>
  </w:footnote>
  <w:footnote w:type="continuationSeparator" w:id="0">
    <w:p w14:paraId="6035550E" w14:textId="77777777" w:rsidR="00476A44" w:rsidRDefault="00476A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E9B24" w14:textId="0DC71C3A" w:rsidR="005135D3" w:rsidRPr="00CE6CE9" w:rsidRDefault="00256F11" w:rsidP="005135D3">
    <w:pPr>
      <w:pStyle w:val="Header"/>
      <w:rPr>
        <w:rFonts w:ascii="Helvetica" w:hAnsi="Helvetica"/>
      </w:rPr>
    </w:pPr>
    <w:r>
      <w:rPr>
        <w:noProof/>
        <w:lang w:val="en-US"/>
      </w:rPr>
      <mc:AlternateContent>
        <mc:Choice Requires="wps">
          <w:drawing>
            <wp:anchor distT="0" distB="0" distL="114300" distR="114300" simplePos="0" relativeHeight="251659776" behindDoc="0" locked="0" layoutInCell="1" allowOverlap="1" wp14:anchorId="0F402908" wp14:editId="21AC6B28">
              <wp:simplePos x="0" y="0"/>
              <wp:positionH relativeFrom="column">
                <wp:posOffset>-552450</wp:posOffset>
              </wp:positionH>
              <wp:positionV relativeFrom="paragraph">
                <wp:posOffset>1022985</wp:posOffset>
              </wp:positionV>
              <wp:extent cx="6372225" cy="373380"/>
              <wp:effectExtent l="0" t="0" r="0" b="762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CB98D4" w14:textId="1AEE8601" w:rsidR="000A0BED" w:rsidRPr="00617BC4" w:rsidRDefault="0085632D" w:rsidP="00C20EBF">
                          <w:pPr>
                            <w:rPr>
                              <w:rFonts w:ascii="Arial" w:hAnsi="Arial" w:cs="Arial"/>
                              <w:b/>
                              <w:color w:val="7091A4" w:themeColor="accent2"/>
                              <w:sz w:val="36"/>
                              <w:lang w:val="en-US"/>
                            </w:rPr>
                          </w:pPr>
                          <w:r>
                            <w:rPr>
                              <w:rFonts w:ascii="Arial" w:hAnsi="Arial" w:cs="Arial"/>
                              <w:b/>
                              <w:bCs/>
                              <w:spacing w:val="-3"/>
                              <w:lang w:val="en"/>
                            </w:rPr>
                            <w:t>Operations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402908" id="_x0000_t202" coordsize="21600,21600" o:spt="202" path="m,l,21600r21600,l21600,xe">
              <v:stroke joinstyle="miter"/>
              <v:path gradientshapeok="t" o:connecttype="rect"/>
            </v:shapetype>
            <v:shape id="Text Box 2" o:spid="_x0000_s1026" type="#_x0000_t202" style="position:absolute;margin-left:-43.5pt;margin-top:80.55pt;width:501.75pt;height:29.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" filled="f" stroked="f">
              <v:textbox>
                <w:txbxContent>
                  <w:p w14:paraId="58CB98D4" w14:textId="1AEE8601" w:rsidR="000A0BED" w:rsidRPr="00617BC4" w:rsidRDefault="0085632D" w:rsidP="00C20EBF">
                    <w:pPr>
                      <w:rPr>
                        <w:rFonts w:ascii="Arial" w:hAnsi="Arial" w:cs="Arial"/>
                        <w:b/>
                        <w:color w:val="7091A4" w:themeColor="accent2"/>
                        <w:sz w:val="36"/>
                        <w:lang w:val="en-US"/>
                      </w:rPr>
                    </w:pPr>
                    <w:r>
                      <w:rPr>
                        <w:rFonts w:ascii="Arial" w:hAnsi="Arial" w:cs="Arial"/>
                        <w:b/>
                        <w:bCs/>
                        <w:spacing w:val="-3"/>
                        <w:lang w:val="en"/>
                      </w:rPr>
                      <w:t>Operations Manager</w:t>
                    </w:r>
                  </w:p>
                </w:txbxContent>
              </v:textbox>
            </v:shape>
          </w:pict>
        </mc:Fallback>
      </mc:AlternateContent>
    </w:r>
    <w:r>
      <w:rPr>
        <w:rFonts w:ascii="Helvetica" w:hAnsi="Helvetica"/>
        <w:noProof/>
      </w:rPr>
      <w:drawing>
        <wp:anchor distT="0" distB="0" distL="114300" distR="114300" simplePos="0" relativeHeight="251661824" behindDoc="0" locked="0" layoutInCell="1" allowOverlap="1" wp14:anchorId="4D8282C1" wp14:editId="1B796636">
          <wp:simplePos x="0" y="0"/>
          <wp:positionH relativeFrom="column">
            <wp:posOffset>-914400</wp:posOffset>
          </wp:positionH>
          <wp:positionV relativeFrom="paragraph">
            <wp:posOffset>-182880</wp:posOffset>
          </wp:positionV>
          <wp:extent cx="7896225" cy="1203960"/>
          <wp:effectExtent l="0" t="0" r="9525" b="0"/>
          <wp:wrapThrough wrapText="bothSides">
            <wp:wrapPolygon edited="0">
              <wp:start x="0" y="342"/>
              <wp:lineTo x="0" y="21190"/>
              <wp:lineTo x="21574" y="21190"/>
              <wp:lineTo x="21574" y="342"/>
              <wp:lineTo x="0" y="342"/>
            </wp:wrapPolygon>
          </wp:wrapThrough>
          <wp:docPr id="2" name="Picture 2" descr="A group of blu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blue and green circles&#10;&#10;Description automatically generated"/>
                  <pic:cNvPicPr preferRelativeResize="0"/>
                </pic:nvPicPr>
                <pic:blipFill rotWithShape="1">
                  <a:blip r:embed="rId1">
                    <a:extLst>
                      <a:ext uri="{28A0092B-C50C-407E-A947-70E740481C1C}">
                        <a14:useLocalDpi xmlns:a14="http://schemas.microsoft.com/office/drawing/2010/main" val="0"/>
                      </a:ext>
                    </a:extLst>
                  </a:blip>
                  <a:srcRect t="-4886" b="20710"/>
                  <a:stretch/>
                </pic:blipFill>
                <pic:spPr bwMode="auto">
                  <a:xfrm>
                    <a:off x="0" y="0"/>
                    <a:ext cx="7896225" cy="12039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5F5651" w14:textId="46CD3C89" w:rsidR="00025543" w:rsidRPr="00CE6CE9" w:rsidRDefault="00025543">
    <w:pPr>
      <w:pStyle w:val="Header"/>
      <w:rPr>
        <w:rFonts w:ascii="Helvetica" w:hAnsi="Helveti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D0E4EF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B67F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79F07FE"/>
    <w:multiLevelType w:val="multilevel"/>
    <w:tmpl w:val="A50415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AE5748"/>
    <w:multiLevelType w:val="multilevel"/>
    <w:tmpl w:val="31B2E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A66996"/>
    <w:multiLevelType w:val="hybridMultilevel"/>
    <w:tmpl w:val="C06EF1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1104F88"/>
    <w:multiLevelType w:val="multilevel"/>
    <w:tmpl w:val="8EEC9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3708AC"/>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26EE3710"/>
    <w:multiLevelType w:val="multilevel"/>
    <w:tmpl w:val="401E47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B1D9C"/>
    <w:multiLevelType w:val="hybridMultilevel"/>
    <w:tmpl w:val="E78A2B86"/>
    <w:lvl w:ilvl="0" w:tplc="13D640D4">
      <w:start w:val="1"/>
      <w:numFmt w:val="bullet"/>
      <w:lvlText w:val=""/>
      <w:lvlJc w:val="left"/>
      <w:pPr>
        <w:tabs>
          <w:tab w:val="num" w:pos="720"/>
        </w:tabs>
        <w:ind w:left="720" w:hanging="360"/>
      </w:pPr>
      <w:rPr>
        <w:rFonts w:ascii="Symbol" w:hAnsi="Symbol" w:hint="default"/>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F7493"/>
    <w:multiLevelType w:val="hybridMultilevel"/>
    <w:tmpl w:val="0CD81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557C1"/>
    <w:multiLevelType w:val="hybridMultilevel"/>
    <w:tmpl w:val="9A9027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D84DB0"/>
    <w:multiLevelType w:val="hybridMultilevel"/>
    <w:tmpl w:val="4B00B29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3C6770B3"/>
    <w:multiLevelType w:val="hybridMultilevel"/>
    <w:tmpl w:val="D1D8D844"/>
    <w:lvl w:ilvl="0" w:tplc="10090003">
      <w:start w:val="1"/>
      <w:numFmt w:val="bullet"/>
      <w:lvlText w:val="o"/>
      <w:lvlJc w:val="left"/>
      <w:pPr>
        <w:ind w:left="1440" w:hanging="360"/>
      </w:pPr>
      <w:rPr>
        <w:rFonts w:ascii="Courier New" w:hAnsi="Courier New" w:cs="Courier New"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3" w15:restartNumberingAfterBreak="0">
    <w:nsid w:val="3F5D0586"/>
    <w:multiLevelType w:val="multilevel"/>
    <w:tmpl w:val="3DF6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620E0C"/>
    <w:multiLevelType w:val="hybridMultilevel"/>
    <w:tmpl w:val="1A9A0F1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15" w15:restartNumberingAfterBreak="0">
    <w:nsid w:val="496976A9"/>
    <w:multiLevelType w:val="hybridMultilevel"/>
    <w:tmpl w:val="F5963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9B434C"/>
    <w:multiLevelType w:val="multilevel"/>
    <w:tmpl w:val="E4CCE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621A98"/>
    <w:multiLevelType w:val="multilevel"/>
    <w:tmpl w:val="DD86E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38180A"/>
    <w:multiLevelType w:val="hybridMultilevel"/>
    <w:tmpl w:val="9176FF5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9" w15:restartNumberingAfterBreak="0">
    <w:nsid w:val="65744F0B"/>
    <w:multiLevelType w:val="hybridMultilevel"/>
    <w:tmpl w:val="1E96B2D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64244C1"/>
    <w:multiLevelType w:val="hybridMultilevel"/>
    <w:tmpl w:val="D4B0E2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6834505C"/>
    <w:multiLevelType w:val="hybridMultilevel"/>
    <w:tmpl w:val="4A9A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EF2C29"/>
    <w:multiLevelType w:val="hybridMultilevel"/>
    <w:tmpl w:val="D8A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D239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6F9D27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200430D"/>
    <w:multiLevelType w:val="multilevel"/>
    <w:tmpl w:val="23C83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54473297">
    <w:abstractNumId w:val="15"/>
  </w:num>
  <w:num w:numId="2" w16cid:durableId="1241988198">
    <w:abstractNumId w:val="21"/>
  </w:num>
  <w:num w:numId="3" w16cid:durableId="1014575894">
    <w:abstractNumId w:val="10"/>
  </w:num>
  <w:num w:numId="4" w16cid:durableId="3947405">
    <w:abstractNumId w:val="8"/>
  </w:num>
  <w:num w:numId="5" w16cid:durableId="1566184900">
    <w:abstractNumId w:val="22"/>
  </w:num>
  <w:num w:numId="6" w16cid:durableId="1915620655">
    <w:abstractNumId w:val="6"/>
  </w:num>
  <w:num w:numId="7" w16cid:durableId="2052996892">
    <w:abstractNumId w:val="23"/>
  </w:num>
  <w:num w:numId="8" w16cid:durableId="1542401085">
    <w:abstractNumId w:val="1"/>
  </w:num>
  <w:num w:numId="9" w16cid:durableId="1084497216">
    <w:abstractNumId w:val="24"/>
  </w:num>
  <w:num w:numId="10" w16cid:durableId="1839344529">
    <w:abstractNumId w:val="18"/>
  </w:num>
  <w:num w:numId="11" w16cid:durableId="293020952">
    <w:abstractNumId w:val="12"/>
  </w:num>
  <w:num w:numId="12" w16cid:durableId="958991015">
    <w:abstractNumId w:val="20"/>
  </w:num>
  <w:num w:numId="13" w16cid:durableId="1110708250">
    <w:abstractNumId w:val="11"/>
  </w:num>
  <w:num w:numId="14" w16cid:durableId="543106886">
    <w:abstractNumId w:val="4"/>
  </w:num>
  <w:num w:numId="15" w16cid:durableId="1201094111">
    <w:abstractNumId w:val="17"/>
  </w:num>
  <w:num w:numId="16" w16cid:durableId="409040941">
    <w:abstractNumId w:val="9"/>
  </w:num>
  <w:num w:numId="17" w16cid:durableId="1252197153">
    <w:abstractNumId w:val="5"/>
  </w:num>
  <w:num w:numId="18" w16cid:durableId="641816431">
    <w:abstractNumId w:val="16"/>
  </w:num>
  <w:num w:numId="19" w16cid:durableId="1700810370">
    <w:abstractNumId w:val="2"/>
  </w:num>
  <w:num w:numId="20" w16cid:durableId="84112493">
    <w:abstractNumId w:val="7"/>
  </w:num>
  <w:num w:numId="21" w16cid:durableId="1986859719">
    <w:abstractNumId w:val="13"/>
  </w:num>
  <w:num w:numId="22" w16cid:durableId="1515415193">
    <w:abstractNumId w:val="19"/>
  </w:num>
  <w:num w:numId="23" w16cid:durableId="1282221640">
    <w:abstractNumId w:val="14"/>
  </w:num>
  <w:num w:numId="24" w16cid:durableId="1567960367">
    <w:abstractNumId w:val="0"/>
  </w:num>
  <w:num w:numId="25" w16cid:durableId="426733428">
    <w:abstractNumId w:val="25"/>
  </w:num>
  <w:num w:numId="26" w16cid:durableId="190607551">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14"/>
    <w:rsid w:val="000000E7"/>
    <w:rsid w:val="00001E15"/>
    <w:rsid w:val="00003F78"/>
    <w:rsid w:val="00004A2F"/>
    <w:rsid w:val="00007F99"/>
    <w:rsid w:val="00021EC1"/>
    <w:rsid w:val="00025543"/>
    <w:rsid w:val="00025C0F"/>
    <w:rsid w:val="00026880"/>
    <w:rsid w:val="00035CC8"/>
    <w:rsid w:val="0004138F"/>
    <w:rsid w:val="00041EF1"/>
    <w:rsid w:val="00046A69"/>
    <w:rsid w:val="00052F62"/>
    <w:rsid w:val="000612DA"/>
    <w:rsid w:val="000648CA"/>
    <w:rsid w:val="00066154"/>
    <w:rsid w:val="00066FEF"/>
    <w:rsid w:val="0008349B"/>
    <w:rsid w:val="000852C0"/>
    <w:rsid w:val="00085688"/>
    <w:rsid w:val="00093A3D"/>
    <w:rsid w:val="00094DBF"/>
    <w:rsid w:val="000A0578"/>
    <w:rsid w:val="000A0BED"/>
    <w:rsid w:val="000A343C"/>
    <w:rsid w:val="000A7B56"/>
    <w:rsid w:val="000B0608"/>
    <w:rsid w:val="000C29F0"/>
    <w:rsid w:val="000C7EE7"/>
    <w:rsid w:val="000D6EC0"/>
    <w:rsid w:val="000E248E"/>
    <w:rsid w:val="000E2BBA"/>
    <w:rsid w:val="000E2CD8"/>
    <w:rsid w:val="000E5198"/>
    <w:rsid w:val="000E5238"/>
    <w:rsid w:val="000E7BD0"/>
    <w:rsid w:val="000F079C"/>
    <w:rsid w:val="000F4F74"/>
    <w:rsid w:val="000F65AB"/>
    <w:rsid w:val="00106C60"/>
    <w:rsid w:val="00106D2F"/>
    <w:rsid w:val="00115F64"/>
    <w:rsid w:val="001177D2"/>
    <w:rsid w:val="00126428"/>
    <w:rsid w:val="00150D2C"/>
    <w:rsid w:val="001619FD"/>
    <w:rsid w:val="00162BD9"/>
    <w:rsid w:val="00172F70"/>
    <w:rsid w:val="0017408E"/>
    <w:rsid w:val="001743B6"/>
    <w:rsid w:val="0017636F"/>
    <w:rsid w:val="00176FAE"/>
    <w:rsid w:val="001819B0"/>
    <w:rsid w:val="00185B1A"/>
    <w:rsid w:val="00196673"/>
    <w:rsid w:val="001B63EF"/>
    <w:rsid w:val="001C0CA6"/>
    <w:rsid w:val="001C63C5"/>
    <w:rsid w:val="001C6AB4"/>
    <w:rsid w:val="001E04E0"/>
    <w:rsid w:val="00200292"/>
    <w:rsid w:val="002045BB"/>
    <w:rsid w:val="00215833"/>
    <w:rsid w:val="0022467E"/>
    <w:rsid w:val="002403F8"/>
    <w:rsid w:val="002425CE"/>
    <w:rsid w:val="0024499E"/>
    <w:rsid w:val="0024542A"/>
    <w:rsid w:val="00256F11"/>
    <w:rsid w:val="00262FF2"/>
    <w:rsid w:val="002710CC"/>
    <w:rsid w:val="00277393"/>
    <w:rsid w:val="00282509"/>
    <w:rsid w:val="00294818"/>
    <w:rsid w:val="002A0D19"/>
    <w:rsid w:val="002A1BAE"/>
    <w:rsid w:val="002B0057"/>
    <w:rsid w:val="002B099D"/>
    <w:rsid w:val="002B1159"/>
    <w:rsid w:val="002C0184"/>
    <w:rsid w:val="002D13D3"/>
    <w:rsid w:val="002D1443"/>
    <w:rsid w:val="002D5AB0"/>
    <w:rsid w:val="002D7295"/>
    <w:rsid w:val="002D7F6B"/>
    <w:rsid w:val="002E1B65"/>
    <w:rsid w:val="002F151D"/>
    <w:rsid w:val="003020B7"/>
    <w:rsid w:val="00304116"/>
    <w:rsid w:val="00305638"/>
    <w:rsid w:val="0031458C"/>
    <w:rsid w:val="003156E8"/>
    <w:rsid w:val="00317891"/>
    <w:rsid w:val="00317F14"/>
    <w:rsid w:val="00317F77"/>
    <w:rsid w:val="00327F85"/>
    <w:rsid w:val="003536E4"/>
    <w:rsid w:val="00354498"/>
    <w:rsid w:val="00356CB9"/>
    <w:rsid w:val="003656EE"/>
    <w:rsid w:val="00366B88"/>
    <w:rsid w:val="00374E35"/>
    <w:rsid w:val="00381C66"/>
    <w:rsid w:val="00386390"/>
    <w:rsid w:val="00390B3E"/>
    <w:rsid w:val="00394BFA"/>
    <w:rsid w:val="003A18DB"/>
    <w:rsid w:val="003A5771"/>
    <w:rsid w:val="003B15EF"/>
    <w:rsid w:val="003C3E02"/>
    <w:rsid w:val="003D702D"/>
    <w:rsid w:val="003E470B"/>
    <w:rsid w:val="003E4C93"/>
    <w:rsid w:val="003E4D14"/>
    <w:rsid w:val="003E4D6C"/>
    <w:rsid w:val="003E6876"/>
    <w:rsid w:val="0040041B"/>
    <w:rsid w:val="00410F34"/>
    <w:rsid w:val="00413AF7"/>
    <w:rsid w:val="004155B3"/>
    <w:rsid w:val="00432796"/>
    <w:rsid w:val="004422F1"/>
    <w:rsid w:val="0044640D"/>
    <w:rsid w:val="004769D4"/>
    <w:rsid w:val="00476A44"/>
    <w:rsid w:val="00480CFA"/>
    <w:rsid w:val="004C19BA"/>
    <w:rsid w:val="004D0F3A"/>
    <w:rsid w:val="004E5D72"/>
    <w:rsid w:val="004E6E21"/>
    <w:rsid w:val="004F4D31"/>
    <w:rsid w:val="004F4E46"/>
    <w:rsid w:val="005030AC"/>
    <w:rsid w:val="005032E3"/>
    <w:rsid w:val="005073AF"/>
    <w:rsid w:val="0051132A"/>
    <w:rsid w:val="005135D3"/>
    <w:rsid w:val="00516E72"/>
    <w:rsid w:val="005171C5"/>
    <w:rsid w:val="00524247"/>
    <w:rsid w:val="00531A23"/>
    <w:rsid w:val="00534D3F"/>
    <w:rsid w:val="00536B92"/>
    <w:rsid w:val="00544DA0"/>
    <w:rsid w:val="0054515F"/>
    <w:rsid w:val="005473F3"/>
    <w:rsid w:val="00551AC3"/>
    <w:rsid w:val="00552C56"/>
    <w:rsid w:val="00564EAD"/>
    <w:rsid w:val="00570547"/>
    <w:rsid w:val="005774E9"/>
    <w:rsid w:val="00583232"/>
    <w:rsid w:val="00587823"/>
    <w:rsid w:val="00596B91"/>
    <w:rsid w:val="005A2D72"/>
    <w:rsid w:val="005B1F0A"/>
    <w:rsid w:val="005B6FBE"/>
    <w:rsid w:val="005C7C6A"/>
    <w:rsid w:val="005D275B"/>
    <w:rsid w:val="006024B3"/>
    <w:rsid w:val="00602EEC"/>
    <w:rsid w:val="00607228"/>
    <w:rsid w:val="006157DE"/>
    <w:rsid w:val="006159AE"/>
    <w:rsid w:val="00615D01"/>
    <w:rsid w:val="006175C7"/>
    <w:rsid w:val="00617BC4"/>
    <w:rsid w:val="0062075B"/>
    <w:rsid w:val="0062356D"/>
    <w:rsid w:val="00624042"/>
    <w:rsid w:val="0062446F"/>
    <w:rsid w:val="006339A0"/>
    <w:rsid w:val="006437AA"/>
    <w:rsid w:val="0065061F"/>
    <w:rsid w:val="00653D94"/>
    <w:rsid w:val="00655B2D"/>
    <w:rsid w:val="00655B32"/>
    <w:rsid w:val="006606D0"/>
    <w:rsid w:val="0066379B"/>
    <w:rsid w:val="006651E6"/>
    <w:rsid w:val="00687998"/>
    <w:rsid w:val="00693428"/>
    <w:rsid w:val="006A56E2"/>
    <w:rsid w:val="006A7650"/>
    <w:rsid w:val="006B7847"/>
    <w:rsid w:val="006B7BB9"/>
    <w:rsid w:val="006C4196"/>
    <w:rsid w:val="006C5DC0"/>
    <w:rsid w:val="006E13FE"/>
    <w:rsid w:val="006E41DF"/>
    <w:rsid w:val="006F29A8"/>
    <w:rsid w:val="006F3BAE"/>
    <w:rsid w:val="006F6999"/>
    <w:rsid w:val="006F7CBC"/>
    <w:rsid w:val="00705A4A"/>
    <w:rsid w:val="00712AEE"/>
    <w:rsid w:val="007168F3"/>
    <w:rsid w:val="00720051"/>
    <w:rsid w:val="0072117B"/>
    <w:rsid w:val="00722942"/>
    <w:rsid w:val="0073316C"/>
    <w:rsid w:val="007516F2"/>
    <w:rsid w:val="007524DF"/>
    <w:rsid w:val="00755793"/>
    <w:rsid w:val="007632FF"/>
    <w:rsid w:val="007865DD"/>
    <w:rsid w:val="00786BDA"/>
    <w:rsid w:val="007959F5"/>
    <w:rsid w:val="007976BD"/>
    <w:rsid w:val="007A2507"/>
    <w:rsid w:val="007A3B45"/>
    <w:rsid w:val="007A3B95"/>
    <w:rsid w:val="007B1868"/>
    <w:rsid w:val="007B515F"/>
    <w:rsid w:val="007C192F"/>
    <w:rsid w:val="007C48BC"/>
    <w:rsid w:val="007C5388"/>
    <w:rsid w:val="007C562F"/>
    <w:rsid w:val="007E2452"/>
    <w:rsid w:val="007E6C7F"/>
    <w:rsid w:val="007E77D7"/>
    <w:rsid w:val="007F2A39"/>
    <w:rsid w:val="00800135"/>
    <w:rsid w:val="00801838"/>
    <w:rsid w:val="00803606"/>
    <w:rsid w:val="00807A11"/>
    <w:rsid w:val="00807CC0"/>
    <w:rsid w:val="008146CB"/>
    <w:rsid w:val="00822CD2"/>
    <w:rsid w:val="00827424"/>
    <w:rsid w:val="00830C88"/>
    <w:rsid w:val="008419B7"/>
    <w:rsid w:val="00843FBB"/>
    <w:rsid w:val="00853307"/>
    <w:rsid w:val="0085632D"/>
    <w:rsid w:val="0086394C"/>
    <w:rsid w:val="00865F27"/>
    <w:rsid w:val="008702D9"/>
    <w:rsid w:val="008945AA"/>
    <w:rsid w:val="00894B5C"/>
    <w:rsid w:val="00894D2B"/>
    <w:rsid w:val="00897ECE"/>
    <w:rsid w:val="008B2114"/>
    <w:rsid w:val="008B3A99"/>
    <w:rsid w:val="008B3D82"/>
    <w:rsid w:val="008C1562"/>
    <w:rsid w:val="008E3976"/>
    <w:rsid w:val="008E3FD2"/>
    <w:rsid w:val="008E6EEA"/>
    <w:rsid w:val="009002BA"/>
    <w:rsid w:val="00904DE9"/>
    <w:rsid w:val="00906D6D"/>
    <w:rsid w:val="0090719B"/>
    <w:rsid w:val="00907E6D"/>
    <w:rsid w:val="00910574"/>
    <w:rsid w:val="00923496"/>
    <w:rsid w:val="00923E94"/>
    <w:rsid w:val="0093168F"/>
    <w:rsid w:val="00936650"/>
    <w:rsid w:val="00945369"/>
    <w:rsid w:val="00963015"/>
    <w:rsid w:val="00966D9D"/>
    <w:rsid w:val="00967645"/>
    <w:rsid w:val="00984BD7"/>
    <w:rsid w:val="00991E03"/>
    <w:rsid w:val="00992B26"/>
    <w:rsid w:val="00994688"/>
    <w:rsid w:val="009946C2"/>
    <w:rsid w:val="00994A90"/>
    <w:rsid w:val="009968ED"/>
    <w:rsid w:val="00997968"/>
    <w:rsid w:val="009A3CCD"/>
    <w:rsid w:val="009B2851"/>
    <w:rsid w:val="009C2E5B"/>
    <w:rsid w:val="009C3629"/>
    <w:rsid w:val="009D00F1"/>
    <w:rsid w:val="009D4CB0"/>
    <w:rsid w:val="009D7D04"/>
    <w:rsid w:val="009E1894"/>
    <w:rsid w:val="009E399B"/>
    <w:rsid w:val="009E6E37"/>
    <w:rsid w:val="009F0376"/>
    <w:rsid w:val="009F7602"/>
    <w:rsid w:val="00A001D8"/>
    <w:rsid w:val="00A00384"/>
    <w:rsid w:val="00A03220"/>
    <w:rsid w:val="00A118D1"/>
    <w:rsid w:val="00A12369"/>
    <w:rsid w:val="00A14FC3"/>
    <w:rsid w:val="00A160F6"/>
    <w:rsid w:val="00A3098A"/>
    <w:rsid w:val="00A3575D"/>
    <w:rsid w:val="00A37D1C"/>
    <w:rsid w:val="00A47324"/>
    <w:rsid w:val="00A51B02"/>
    <w:rsid w:val="00A520DA"/>
    <w:rsid w:val="00A648B1"/>
    <w:rsid w:val="00A75E98"/>
    <w:rsid w:val="00A804A0"/>
    <w:rsid w:val="00A934D4"/>
    <w:rsid w:val="00AA3608"/>
    <w:rsid w:val="00AA3824"/>
    <w:rsid w:val="00AA3BBF"/>
    <w:rsid w:val="00AA42D4"/>
    <w:rsid w:val="00AA5C5E"/>
    <w:rsid w:val="00AB089A"/>
    <w:rsid w:val="00AC368C"/>
    <w:rsid w:val="00AC3D02"/>
    <w:rsid w:val="00B0241A"/>
    <w:rsid w:val="00B02C14"/>
    <w:rsid w:val="00B036FC"/>
    <w:rsid w:val="00B119B3"/>
    <w:rsid w:val="00B14628"/>
    <w:rsid w:val="00B20518"/>
    <w:rsid w:val="00B2238C"/>
    <w:rsid w:val="00B363DE"/>
    <w:rsid w:val="00B437CF"/>
    <w:rsid w:val="00B44691"/>
    <w:rsid w:val="00B60370"/>
    <w:rsid w:val="00B63B3F"/>
    <w:rsid w:val="00B70DD0"/>
    <w:rsid w:val="00B75912"/>
    <w:rsid w:val="00B772AA"/>
    <w:rsid w:val="00B85AB6"/>
    <w:rsid w:val="00B85EE2"/>
    <w:rsid w:val="00B87BB1"/>
    <w:rsid w:val="00B87CC9"/>
    <w:rsid w:val="00B87EDB"/>
    <w:rsid w:val="00B90323"/>
    <w:rsid w:val="00B91B58"/>
    <w:rsid w:val="00B92452"/>
    <w:rsid w:val="00B95A37"/>
    <w:rsid w:val="00B95DD3"/>
    <w:rsid w:val="00B969FA"/>
    <w:rsid w:val="00BA640C"/>
    <w:rsid w:val="00BB2ADD"/>
    <w:rsid w:val="00BC3015"/>
    <w:rsid w:val="00BD1588"/>
    <w:rsid w:val="00BD2D25"/>
    <w:rsid w:val="00BE01E3"/>
    <w:rsid w:val="00C02C9C"/>
    <w:rsid w:val="00C048AC"/>
    <w:rsid w:val="00C20EBF"/>
    <w:rsid w:val="00C375BA"/>
    <w:rsid w:val="00C43AC7"/>
    <w:rsid w:val="00C50CAB"/>
    <w:rsid w:val="00C70F05"/>
    <w:rsid w:val="00C72B91"/>
    <w:rsid w:val="00C801F3"/>
    <w:rsid w:val="00C84745"/>
    <w:rsid w:val="00C92304"/>
    <w:rsid w:val="00C93C28"/>
    <w:rsid w:val="00CD2F71"/>
    <w:rsid w:val="00CE0422"/>
    <w:rsid w:val="00CE115F"/>
    <w:rsid w:val="00CE6CE9"/>
    <w:rsid w:val="00CF0ADA"/>
    <w:rsid w:val="00CF4045"/>
    <w:rsid w:val="00CF7B4A"/>
    <w:rsid w:val="00D0390E"/>
    <w:rsid w:val="00D065A5"/>
    <w:rsid w:val="00D070A8"/>
    <w:rsid w:val="00D07420"/>
    <w:rsid w:val="00D11AC2"/>
    <w:rsid w:val="00D15A74"/>
    <w:rsid w:val="00D271AA"/>
    <w:rsid w:val="00D27B05"/>
    <w:rsid w:val="00D42D4A"/>
    <w:rsid w:val="00D479E6"/>
    <w:rsid w:val="00D501E3"/>
    <w:rsid w:val="00D55CB8"/>
    <w:rsid w:val="00D6423D"/>
    <w:rsid w:val="00D73E6F"/>
    <w:rsid w:val="00D9187A"/>
    <w:rsid w:val="00DA768E"/>
    <w:rsid w:val="00DB313F"/>
    <w:rsid w:val="00DB760F"/>
    <w:rsid w:val="00DC2211"/>
    <w:rsid w:val="00DD54F2"/>
    <w:rsid w:val="00DE0C7E"/>
    <w:rsid w:val="00DF12D7"/>
    <w:rsid w:val="00E05D22"/>
    <w:rsid w:val="00E06045"/>
    <w:rsid w:val="00E06DE4"/>
    <w:rsid w:val="00E10AC0"/>
    <w:rsid w:val="00E17F14"/>
    <w:rsid w:val="00E4616D"/>
    <w:rsid w:val="00E51B30"/>
    <w:rsid w:val="00E572CE"/>
    <w:rsid w:val="00E608EB"/>
    <w:rsid w:val="00E73A5A"/>
    <w:rsid w:val="00E74391"/>
    <w:rsid w:val="00E75624"/>
    <w:rsid w:val="00E83C15"/>
    <w:rsid w:val="00E94111"/>
    <w:rsid w:val="00EA065F"/>
    <w:rsid w:val="00EA4C7D"/>
    <w:rsid w:val="00EB0947"/>
    <w:rsid w:val="00EB7757"/>
    <w:rsid w:val="00EC38FA"/>
    <w:rsid w:val="00EC5D86"/>
    <w:rsid w:val="00EC7EEC"/>
    <w:rsid w:val="00ED484D"/>
    <w:rsid w:val="00EE1327"/>
    <w:rsid w:val="00EE1BE1"/>
    <w:rsid w:val="00EE1E89"/>
    <w:rsid w:val="00EF3750"/>
    <w:rsid w:val="00F01F1F"/>
    <w:rsid w:val="00F118FB"/>
    <w:rsid w:val="00F25CC8"/>
    <w:rsid w:val="00F36A0A"/>
    <w:rsid w:val="00F412AB"/>
    <w:rsid w:val="00F42153"/>
    <w:rsid w:val="00F53E13"/>
    <w:rsid w:val="00F57FC3"/>
    <w:rsid w:val="00F62987"/>
    <w:rsid w:val="00F62A5A"/>
    <w:rsid w:val="00F63583"/>
    <w:rsid w:val="00F73D41"/>
    <w:rsid w:val="00F74130"/>
    <w:rsid w:val="00F90DBC"/>
    <w:rsid w:val="00F95430"/>
    <w:rsid w:val="00F95A04"/>
    <w:rsid w:val="00FA4BA6"/>
    <w:rsid w:val="00FB01FC"/>
    <w:rsid w:val="00FC0F86"/>
    <w:rsid w:val="00FD004D"/>
    <w:rsid w:val="00FD1AF4"/>
    <w:rsid w:val="00FD498D"/>
    <w:rsid w:val="00FE244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31C446"/>
  <w15:docId w15:val="{C0A6B4A9-5CE0-455D-B126-A3EF426BA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uiPriority="99"/>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BED"/>
    <w:rPr>
      <w:sz w:val="24"/>
      <w:lang w:val="en-GB" w:eastAsia="en-US"/>
    </w:rPr>
  </w:style>
  <w:style w:type="paragraph" w:styleId="Heading2">
    <w:name w:val="heading 2"/>
    <w:basedOn w:val="Normal"/>
    <w:next w:val="Normal"/>
    <w:link w:val="Heading2Char"/>
    <w:uiPriority w:val="9"/>
    <w:unhideWhenUsed/>
    <w:qFormat/>
    <w:rsid w:val="007F2A39"/>
    <w:pPr>
      <w:keepNext/>
      <w:keepLines/>
      <w:spacing w:before="160" w:after="80" w:line="278" w:lineRule="auto"/>
      <w:outlineLvl w:val="1"/>
    </w:pPr>
    <w:rPr>
      <w:rFonts w:asciiTheme="majorHAnsi" w:eastAsiaTheme="majorEastAsia" w:hAnsiTheme="majorHAnsi" w:cstheme="majorBidi"/>
      <w:color w:val="729800" w:themeColor="accent1" w:themeShade="BF"/>
      <w:kern w:val="2"/>
      <w:sz w:val="32"/>
      <w:szCs w:val="32"/>
      <w:lang w:val="en-US"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4422F1"/>
    <w:rPr>
      <w:rFonts w:ascii="Tahoma" w:hAnsi="Tahoma" w:cs="Tahoma"/>
      <w:sz w:val="16"/>
      <w:szCs w:val="16"/>
    </w:rPr>
  </w:style>
  <w:style w:type="table" w:styleId="TableGrid">
    <w:name w:val="Table Grid"/>
    <w:basedOn w:val="TableNormal"/>
    <w:rsid w:val="003A57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363DE"/>
    <w:rPr>
      <w:color w:val="0000FF"/>
      <w:u w:val="single"/>
    </w:rPr>
  </w:style>
  <w:style w:type="paragraph" w:styleId="ListParagraph">
    <w:name w:val="List Paragraph"/>
    <w:basedOn w:val="Normal"/>
    <w:uiPriority w:val="34"/>
    <w:qFormat/>
    <w:rsid w:val="00C20EBF"/>
    <w:pPr>
      <w:ind w:left="720"/>
      <w:contextualSpacing/>
    </w:pPr>
  </w:style>
  <w:style w:type="paragraph" w:styleId="BodyText">
    <w:name w:val="Body Text"/>
    <w:basedOn w:val="Normal"/>
    <w:link w:val="BodyTextChar"/>
    <w:unhideWhenUsed/>
    <w:rsid w:val="004C19BA"/>
  </w:style>
  <w:style w:type="character" w:customStyle="1" w:styleId="BodyTextChar">
    <w:name w:val="Body Text Char"/>
    <w:basedOn w:val="DefaultParagraphFont"/>
    <w:link w:val="BodyText"/>
    <w:rsid w:val="004C19BA"/>
    <w:rPr>
      <w:sz w:val="24"/>
      <w:lang w:val="en-GB" w:eastAsia="en-US"/>
    </w:rPr>
  </w:style>
  <w:style w:type="paragraph" w:styleId="NormalWeb">
    <w:name w:val="Normal (Web)"/>
    <w:basedOn w:val="Normal"/>
    <w:uiPriority w:val="99"/>
    <w:unhideWhenUsed/>
    <w:rsid w:val="000612DA"/>
    <w:pPr>
      <w:spacing w:before="100" w:beforeAutospacing="1" w:after="100" w:afterAutospacing="1"/>
    </w:pPr>
    <w:rPr>
      <w:szCs w:val="24"/>
      <w:lang w:val="en-CA" w:eastAsia="en-CA"/>
    </w:rPr>
  </w:style>
  <w:style w:type="character" w:styleId="Strong">
    <w:name w:val="Strong"/>
    <w:basedOn w:val="DefaultParagraphFont"/>
    <w:uiPriority w:val="22"/>
    <w:qFormat/>
    <w:rsid w:val="00FB01FC"/>
    <w:rPr>
      <w:b/>
      <w:bCs/>
    </w:rPr>
  </w:style>
  <w:style w:type="character" w:customStyle="1" w:styleId="wbzude">
    <w:name w:val="wbzude"/>
    <w:rsid w:val="00570547"/>
  </w:style>
  <w:style w:type="character" w:customStyle="1" w:styleId="white-space-pre">
    <w:name w:val="white-space-pre"/>
    <w:basedOn w:val="DefaultParagraphFont"/>
    <w:rsid w:val="00615D01"/>
  </w:style>
  <w:style w:type="character" w:customStyle="1" w:styleId="Heading2Char">
    <w:name w:val="Heading 2 Char"/>
    <w:basedOn w:val="DefaultParagraphFont"/>
    <w:link w:val="Heading2"/>
    <w:uiPriority w:val="9"/>
    <w:rsid w:val="007F2A39"/>
    <w:rPr>
      <w:rFonts w:asciiTheme="majorHAnsi" w:eastAsiaTheme="majorEastAsia" w:hAnsiTheme="majorHAnsi" w:cstheme="majorBidi"/>
      <w:color w:val="729800" w:themeColor="accent1" w:themeShade="BF"/>
      <w:kern w:val="2"/>
      <w:sz w:val="32"/>
      <w:szCs w:val="32"/>
      <w:lang w:val="en-US" w:eastAsia="zh-CN"/>
      <w14:ligatures w14:val="standardContextual"/>
    </w:rPr>
  </w:style>
  <w:style w:type="paragraph" w:styleId="ListBullet">
    <w:name w:val="List Bullet"/>
    <w:basedOn w:val="Normal"/>
    <w:uiPriority w:val="99"/>
    <w:unhideWhenUsed/>
    <w:rsid w:val="007F2A39"/>
    <w:pPr>
      <w:numPr>
        <w:numId w:val="24"/>
      </w:numPr>
      <w:spacing w:after="160" w:line="278" w:lineRule="auto"/>
      <w:contextualSpacing/>
    </w:pPr>
    <w:rPr>
      <w:rFonts w:asciiTheme="minorHAnsi" w:eastAsiaTheme="minorEastAsia" w:hAnsiTheme="minorHAnsi" w:cstheme="minorBidi"/>
      <w:kern w:val="2"/>
      <w:szCs w:val="24"/>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3446">
      <w:bodyDiv w:val="1"/>
      <w:marLeft w:val="0"/>
      <w:marRight w:val="0"/>
      <w:marTop w:val="0"/>
      <w:marBottom w:val="0"/>
      <w:divBdr>
        <w:top w:val="none" w:sz="0" w:space="0" w:color="auto"/>
        <w:left w:val="none" w:sz="0" w:space="0" w:color="auto"/>
        <w:bottom w:val="none" w:sz="0" w:space="0" w:color="auto"/>
        <w:right w:val="none" w:sz="0" w:space="0" w:color="auto"/>
      </w:divBdr>
    </w:div>
    <w:div w:id="319969620">
      <w:bodyDiv w:val="1"/>
      <w:marLeft w:val="0"/>
      <w:marRight w:val="0"/>
      <w:marTop w:val="0"/>
      <w:marBottom w:val="0"/>
      <w:divBdr>
        <w:top w:val="none" w:sz="0" w:space="0" w:color="auto"/>
        <w:left w:val="none" w:sz="0" w:space="0" w:color="auto"/>
        <w:bottom w:val="none" w:sz="0" w:space="0" w:color="auto"/>
        <w:right w:val="none" w:sz="0" w:space="0" w:color="auto"/>
      </w:divBdr>
    </w:div>
    <w:div w:id="572087859">
      <w:bodyDiv w:val="1"/>
      <w:marLeft w:val="0"/>
      <w:marRight w:val="0"/>
      <w:marTop w:val="0"/>
      <w:marBottom w:val="0"/>
      <w:divBdr>
        <w:top w:val="none" w:sz="0" w:space="0" w:color="auto"/>
        <w:left w:val="none" w:sz="0" w:space="0" w:color="auto"/>
        <w:bottom w:val="none" w:sz="0" w:space="0" w:color="auto"/>
        <w:right w:val="none" w:sz="0" w:space="0" w:color="auto"/>
      </w:divBdr>
    </w:div>
    <w:div w:id="585262332">
      <w:bodyDiv w:val="1"/>
      <w:marLeft w:val="0"/>
      <w:marRight w:val="0"/>
      <w:marTop w:val="0"/>
      <w:marBottom w:val="0"/>
      <w:divBdr>
        <w:top w:val="none" w:sz="0" w:space="0" w:color="auto"/>
        <w:left w:val="none" w:sz="0" w:space="0" w:color="auto"/>
        <w:bottom w:val="none" w:sz="0" w:space="0" w:color="auto"/>
        <w:right w:val="none" w:sz="0" w:space="0" w:color="auto"/>
      </w:divBdr>
    </w:div>
    <w:div w:id="729419700">
      <w:bodyDiv w:val="1"/>
      <w:marLeft w:val="0"/>
      <w:marRight w:val="0"/>
      <w:marTop w:val="0"/>
      <w:marBottom w:val="0"/>
      <w:divBdr>
        <w:top w:val="none" w:sz="0" w:space="0" w:color="auto"/>
        <w:left w:val="none" w:sz="0" w:space="0" w:color="auto"/>
        <w:bottom w:val="none" w:sz="0" w:space="0" w:color="auto"/>
        <w:right w:val="none" w:sz="0" w:space="0" w:color="auto"/>
      </w:divBdr>
      <w:divsChild>
        <w:div w:id="1521820991">
          <w:marLeft w:val="0"/>
          <w:marRight w:val="360"/>
          <w:marTop w:val="0"/>
          <w:marBottom w:val="0"/>
          <w:divBdr>
            <w:top w:val="none" w:sz="0" w:space="0" w:color="auto"/>
            <w:left w:val="none" w:sz="0" w:space="0" w:color="auto"/>
            <w:bottom w:val="none" w:sz="0" w:space="0" w:color="auto"/>
            <w:right w:val="none" w:sz="0" w:space="0" w:color="auto"/>
          </w:divBdr>
        </w:div>
        <w:div w:id="261450967">
          <w:marLeft w:val="0"/>
          <w:marRight w:val="0"/>
          <w:marTop w:val="0"/>
          <w:marBottom w:val="0"/>
          <w:divBdr>
            <w:top w:val="none" w:sz="0" w:space="0" w:color="auto"/>
            <w:left w:val="none" w:sz="0" w:space="0" w:color="auto"/>
            <w:bottom w:val="none" w:sz="0" w:space="0" w:color="auto"/>
            <w:right w:val="none" w:sz="0" w:space="0" w:color="auto"/>
          </w:divBdr>
          <w:divsChild>
            <w:div w:id="1212350866">
              <w:marLeft w:val="0"/>
              <w:marRight w:val="0"/>
              <w:marTop w:val="0"/>
              <w:marBottom w:val="0"/>
              <w:divBdr>
                <w:top w:val="none" w:sz="0" w:space="0" w:color="auto"/>
                <w:left w:val="none" w:sz="0" w:space="0" w:color="auto"/>
                <w:bottom w:val="single" w:sz="6" w:space="0" w:color="auto"/>
                <w:right w:val="none" w:sz="0" w:space="0" w:color="auto"/>
              </w:divBdr>
              <w:divsChild>
                <w:div w:id="1768578780">
                  <w:marLeft w:val="0"/>
                  <w:marRight w:val="0"/>
                  <w:marTop w:val="0"/>
                  <w:marBottom w:val="0"/>
                  <w:divBdr>
                    <w:top w:val="none" w:sz="0" w:space="0" w:color="auto"/>
                    <w:left w:val="none" w:sz="0" w:space="0" w:color="auto"/>
                    <w:bottom w:val="none" w:sz="0" w:space="0" w:color="auto"/>
                    <w:right w:val="none" w:sz="0" w:space="0" w:color="auto"/>
                  </w:divBdr>
                  <w:divsChild>
                    <w:div w:id="705830790">
                      <w:marLeft w:val="0"/>
                      <w:marRight w:val="0"/>
                      <w:marTop w:val="0"/>
                      <w:marBottom w:val="0"/>
                      <w:divBdr>
                        <w:top w:val="none" w:sz="0" w:space="0" w:color="auto"/>
                        <w:left w:val="none" w:sz="0" w:space="0" w:color="auto"/>
                        <w:bottom w:val="none" w:sz="0" w:space="0" w:color="auto"/>
                        <w:right w:val="none" w:sz="0" w:space="0" w:color="auto"/>
                      </w:divBdr>
                      <w:divsChild>
                        <w:div w:id="2122450905">
                          <w:marLeft w:val="0"/>
                          <w:marRight w:val="0"/>
                          <w:marTop w:val="0"/>
                          <w:marBottom w:val="0"/>
                          <w:divBdr>
                            <w:top w:val="none" w:sz="0" w:space="0" w:color="auto"/>
                            <w:left w:val="none" w:sz="0" w:space="0" w:color="auto"/>
                            <w:bottom w:val="none" w:sz="0" w:space="0" w:color="auto"/>
                            <w:right w:val="none" w:sz="0" w:space="0" w:color="auto"/>
                          </w:divBdr>
                        </w:div>
                        <w:div w:id="601377992">
                          <w:marLeft w:val="0"/>
                          <w:marRight w:val="0"/>
                          <w:marTop w:val="0"/>
                          <w:marBottom w:val="0"/>
                          <w:divBdr>
                            <w:top w:val="none" w:sz="0" w:space="0" w:color="auto"/>
                            <w:left w:val="none" w:sz="0" w:space="0" w:color="auto"/>
                            <w:bottom w:val="none" w:sz="0" w:space="0" w:color="auto"/>
                            <w:right w:val="none" w:sz="0" w:space="0" w:color="auto"/>
                          </w:divBdr>
                          <w:divsChild>
                            <w:div w:id="67273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171332">
              <w:marLeft w:val="0"/>
              <w:marRight w:val="0"/>
              <w:marTop w:val="0"/>
              <w:marBottom w:val="0"/>
              <w:divBdr>
                <w:top w:val="none" w:sz="0" w:space="0" w:color="auto"/>
                <w:left w:val="none" w:sz="0" w:space="0" w:color="auto"/>
                <w:bottom w:val="none" w:sz="0" w:space="0" w:color="auto"/>
                <w:right w:val="none" w:sz="0" w:space="0" w:color="auto"/>
              </w:divBdr>
              <w:divsChild>
                <w:div w:id="1153331367">
                  <w:marLeft w:val="0"/>
                  <w:marRight w:val="0"/>
                  <w:marTop w:val="0"/>
                  <w:marBottom w:val="0"/>
                  <w:divBdr>
                    <w:top w:val="none" w:sz="0" w:space="0" w:color="auto"/>
                    <w:left w:val="none" w:sz="0" w:space="0" w:color="auto"/>
                    <w:bottom w:val="none" w:sz="0" w:space="0" w:color="auto"/>
                    <w:right w:val="none" w:sz="0" w:space="0" w:color="auto"/>
                  </w:divBdr>
                </w:div>
                <w:div w:id="767042430">
                  <w:marLeft w:val="0"/>
                  <w:marRight w:val="0"/>
                  <w:marTop w:val="0"/>
                  <w:marBottom w:val="0"/>
                  <w:divBdr>
                    <w:top w:val="none" w:sz="0" w:space="0" w:color="auto"/>
                    <w:left w:val="none" w:sz="0" w:space="0" w:color="auto"/>
                    <w:bottom w:val="none" w:sz="0" w:space="0" w:color="auto"/>
                    <w:right w:val="none" w:sz="0" w:space="0" w:color="auto"/>
                  </w:divBdr>
                </w:div>
                <w:div w:id="775489043">
                  <w:marLeft w:val="0"/>
                  <w:marRight w:val="0"/>
                  <w:marTop w:val="0"/>
                  <w:marBottom w:val="0"/>
                  <w:divBdr>
                    <w:top w:val="none" w:sz="0" w:space="0" w:color="auto"/>
                    <w:left w:val="none" w:sz="0" w:space="0" w:color="auto"/>
                    <w:bottom w:val="none" w:sz="0" w:space="0" w:color="auto"/>
                    <w:right w:val="none" w:sz="0" w:space="0" w:color="auto"/>
                  </w:divBdr>
                </w:div>
                <w:div w:id="351686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505917">
      <w:bodyDiv w:val="1"/>
      <w:marLeft w:val="0"/>
      <w:marRight w:val="0"/>
      <w:marTop w:val="0"/>
      <w:marBottom w:val="0"/>
      <w:divBdr>
        <w:top w:val="none" w:sz="0" w:space="0" w:color="auto"/>
        <w:left w:val="none" w:sz="0" w:space="0" w:color="auto"/>
        <w:bottom w:val="none" w:sz="0" w:space="0" w:color="auto"/>
        <w:right w:val="none" w:sz="0" w:space="0" w:color="auto"/>
      </w:divBdr>
    </w:div>
    <w:div w:id="1499692718">
      <w:bodyDiv w:val="1"/>
      <w:marLeft w:val="0"/>
      <w:marRight w:val="0"/>
      <w:marTop w:val="0"/>
      <w:marBottom w:val="0"/>
      <w:divBdr>
        <w:top w:val="none" w:sz="0" w:space="0" w:color="auto"/>
        <w:left w:val="none" w:sz="0" w:space="0" w:color="auto"/>
        <w:bottom w:val="none" w:sz="0" w:space="0" w:color="auto"/>
        <w:right w:val="none" w:sz="0" w:space="0" w:color="auto"/>
      </w:divBdr>
    </w:div>
    <w:div w:id="1999452882">
      <w:bodyDiv w:val="1"/>
      <w:marLeft w:val="0"/>
      <w:marRight w:val="0"/>
      <w:marTop w:val="0"/>
      <w:marBottom w:val="0"/>
      <w:divBdr>
        <w:top w:val="none" w:sz="0" w:space="0" w:color="auto"/>
        <w:left w:val="none" w:sz="0" w:space="0" w:color="auto"/>
        <w:bottom w:val="none" w:sz="0" w:space="0" w:color="auto"/>
        <w:right w:val="none" w:sz="0" w:space="0" w:color="auto"/>
      </w:divBdr>
    </w:div>
    <w:div w:id="20484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GDLA\OneDrive%20-%20PHOENIX%20CONTACT%20GmbH%20&amp;%20Co.%20KG\Recruitment\JDs\Job%20Posting%20template%20for%20Heidi.dotx" TargetMode="External"/></Relationships>
</file>

<file path=word/theme/theme1.xml><?xml version="1.0" encoding="utf-8"?>
<a:theme xmlns:a="http://schemas.openxmlformats.org/drawingml/2006/main" name="PxC 1">
  <a:themeElements>
    <a:clrScheme name="PxC 1">
      <a:dk1>
        <a:sysClr val="windowText" lastClr="000000"/>
      </a:dk1>
      <a:lt1>
        <a:sysClr val="window" lastClr="FFFFFF"/>
      </a:lt1>
      <a:dk2>
        <a:srgbClr val="009999"/>
      </a:dk2>
      <a:lt2>
        <a:srgbClr val="FFFFFF"/>
      </a:lt2>
      <a:accent1>
        <a:srgbClr val="99CC00"/>
      </a:accent1>
      <a:accent2>
        <a:srgbClr val="7091A4"/>
      </a:accent2>
      <a:accent3>
        <a:srgbClr val="9ABCCB"/>
      </a:accent3>
      <a:accent4>
        <a:srgbClr val="D8E1E6"/>
      </a:accent4>
      <a:accent5>
        <a:srgbClr val="4BACC6"/>
      </a:accent5>
      <a:accent6>
        <a:srgbClr val="366092"/>
      </a:accent6>
      <a:hlink>
        <a:srgbClr val="0000FF"/>
      </a:hlink>
      <a:folHlink>
        <a:srgbClr val="800080"/>
      </a:folHlink>
    </a:clrScheme>
    <a:fontScheme name="PxC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6868843b-f012-4c95-a18e-bab826cca9ac}" enabled="0" method="" siteId="{6868843b-f012-4c95-a18e-bab826cca9ac}" removed="1"/>
</clbl:labelList>
</file>

<file path=docProps/app.xml><?xml version="1.0" encoding="utf-8"?>
<Properties xmlns="http://schemas.openxmlformats.org/officeDocument/2006/extended-properties" xmlns:vt="http://schemas.openxmlformats.org/officeDocument/2006/docPropsVTypes">
  <Template>Job Posting template for Heidi</Template>
  <TotalTime>3</TotalTime>
  <Pages>3</Pages>
  <Words>688</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QUOTATION</vt:lpstr>
    </vt:vector>
  </TitlesOfParts>
  <Company>Phoenix Contact, Inc.</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QUOTATION</dc:title>
  <dc:creator>Ines Almeida</dc:creator>
  <cp:lastModifiedBy>Tejal Atrawalkar</cp:lastModifiedBy>
  <cp:revision>8</cp:revision>
  <cp:lastPrinted>2011-06-23T13:18:00Z</cp:lastPrinted>
  <dcterms:created xsi:type="dcterms:W3CDTF">2025-11-21T14:02:00Z</dcterms:created>
  <dcterms:modified xsi:type="dcterms:W3CDTF">2025-11-21T14:06:00Z</dcterms:modified>
</cp:coreProperties>
</file>